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6" w:rsidRDefault="00746626"/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  <w:r w:rsidRPr="00FD75FE">
        <w:rPr>
          <w:b/>
          <w:bCs/>
          <w:sz w:val="32"/>
        </w:rPr>
        <w:t>Ministerstvo pro místní rozvoj České republiky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center"/>
        <w:rPr>
          <w:sz w:val="32"/>
        </w:rPr>
      </w:pPr>
      <w:r w:rsidRPr="00FD75FE">
        <w:rPr>
          <w:sz w:val="32"/>
        </w:rPr>
        <w:t>vyhlašuje</w:t>
      </w:r>
    </w:p>
    <w:p w:rsidR="00D5002E" w:rsidRPr="00FD75FE" w:rsidRDefault="000B330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6</w:t>
      </w:r>
      <w:r w:rsidR="00D5002E" w:rsidRPr="00FD75FE">
        <w:rPr>
          <w:b/>
          <w:bCs/>
          <w:sz w:val="32"/>
        </w:rPr>
        <w:t>. výzvu k p</w:t>
      </w:r>
      <w:r w:rsidR="00D5002E" w:rsidRPr="00FD75FE">
        <w:rPr>
          <w:sz w:val="32"/>
        </w:rPr>
        <w:t>ř</w:t>
      </w:r>
      <w:r w:rsidR="00D5002E" w:rsidRPr="00FD75FE">
        <w:rPr>
          <w:b/>
          <w:bCs/>
          <w:sz w:val="32"/>
        </w:rPr>
        <w:t>edkládání žádostí o podporu z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  <w:r w:rsidRPr="00FD75FE">
        <w:rPr>
          <w:b/>
          <w:bCs/>
          <w:sz w:val="32"/>
        </w:rPr>
        <w:t>Integrovaného regionálního opera</w:t>
      </w:r>
      <w:r w:rsidRPr="00FD75FE">
        <w:rPr>
          <w:b/>
          <w:sz w:val="32"/>
        </w:rPr>
        <w:t>č</w:t>
      </w:r>
      <w:r w:rsidRPr="00FD75FE">
        <w:rPr>
          <w:b/>
          <w:bCs/>
          <w:sz w:val="32"/>
        </w:rPr>
        <w:t>ního programu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mallCaps/>
          <w:sz w:val="32"/>
        </w:rPr>
      </w:pPr>
    </w:p>
    <w:p w:rsidR="00D5002E" w:rsidRPr="00FD75FE" w:rsidRDefault="00CB3F34" w:rsidP="00D5002E">
      <w:pPr>
        <w:keepNext/>
        <w:keepLines/>
        <w:autoSpaceDE w:val="0"/>
        <w:autoSpaceDN w:val="0"/>
        <w:adjustRightInd w:val="0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>zlepšení říd</w:t>
      </w:r>
      <w:r w:rsidR="00EB02E6">
        <w:rPr>
          <w:b/>
          <w:i/>
          <w:smallCaps/>
          <w:sz w:val="32"/>
        </w:rPr>
        <w:t>i</w:t>
      </w:r>
      <w:r>
        <w:rPr>
          <w:b/>
          <w:i/>
          <w:smallCaps/>
          <w:sz w:val="32"/>
        </w:rPr>
        <w:t>cích a administrativních schopností MAS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A57C7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1B12B2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D5002E" w:rsidP="00A57C78">
            <w:r>
              <w:t>I</w:t>
            </w:r>
            <w:r w:rsidR="008062CB">
              <w:t>ntegrovaný regionální operační program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06435C" w:rsidP="00A57C78">
            <w:r>
              <w:t xml:space="preserve">PO 4:  </w:t>
            </w:r>
            <w:r w:rsidRPr="0006435C">
              <w:t>Komunitně vedený místní rozvoj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06435C" w:rsidP="00A57C78">
            <w:r w:rsidRPr="0006435C">
              <w:t>IP 9d: Provádění investic v rámci komunitně vedených strategií místního rozvoje.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06435C" w:rsidP="00EB02E6">
            <w:r>
              <w:t xml:space="preserve">SC </w:t>
            </w:r>
            <w:r w:rsidRPr="0006435C">
              <w:t>4.2</w:t>
            </w:r>
            <w:r>
              <w:t>:</w:t>
            </w:r>
            <w:r w:rsidRPr="0006435C">
              <w:t xml:space="preserve"> Posílení kapacit komunitně vedeného místního rozvoje za účelem zlepšení říd</w:t>
            </w:r>
            <w:r w:rsidR="00EB02E6">
              <w:t>i</w:t>
            </w:r>
            <w:r w:rsidRPr="0006435C">
              <w:t>cích a administrativních schopností MAS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D5002E" w:rsidP="00A57C78">
            <w:r>
              <w:t>průběžná</w:t>
            </w:r>
          </w:p>
        </w:tc>
      </w:tr>
      <w:tr w:rsidR="00BC1A40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1A40" w:rsidRPr="00FD75FE" w:rsidRDefault="00BC1A40" w:rsidP="00A57C78">
            <w:pPr>
              <w:rPr>
                <w:b/>
              </w:rPr>
            </w:pPr>
            <w:r>
              <w:rPr>
                <w:b/>
              </w:rPr>
              <w:t xml:space="preserve">Typ výzvy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1A40" w:rsidRDefault="005A797B" w:rsidP="00CD4DBA">
            <w:r>
              <w:t>Nerelevantní pro SC 4.2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FD75FE" w:rsidRDefault="00D5002E" w:rsidP="00A57C78">
            <w:r w:rsidRPr="000D1328">
              <w:t>jednokolový</w:t>
            </w:r>
          </w:p>
        </w:tc>
      </w:tr>
    </w:tbl>
    <w:p w:rsidR="00D5002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p w:rsidR="00D5002E" w:rsidRPr="00FD75F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A57C7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1B12B2">
            <w:pPr>
              <w:jc w:val="center"/>
              <w:rPr>
                <w:b/>
              </w:rPr>
            </w:pPr>
            <w:r>
              <w:rPr>
                <w:b/>
              </w:rPr>
              <w:t>Termíny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lastRenderedPageBreak/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9818C7" w:rsidP="00A57C78">
            <w:r>
              <w:t>29</w:t>
            </w:r>
            <w:r w:rsidR="00CB3F34">
              <w:t>.</w:t>
            </w:r>
            <w:r w:rsidR="00A57C78">
              <w:t xml:space="preserve"> </w:t>
            </w:r>
            <w:r w:rsidR="00CB3F34">
              <w:t>09.</w:t>
            </w:r>
            <w:r w:rsidR="00A57C78">
              <w:t xml:space="preserve"> </w:t>
            </w:r>
            <w:r w:rsidR="00CB3F34">
              <w:t xml:space="preserve">2015 od </w:t>
            </w:r>
            <w:r w:rsidR="00EB0E47">
              <w:t>1</w:t>
            </w:r>
            <w:r w:rsidR="00A06C2F">
              <w:t>5</w:t>
            </w:r>
            <w:r w:rsidR="00CB3F34">
              <w:t>:</w:t>
            </w:r>
            <w:r w:rsidR="000B3129">
              <w:t>45</w:t>
            </w:r>
            <w:r w:rsidR="00CB3F34">
              <w:t xml:space="preserve"> hod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BC1A40">
            <w:pPr>
              <w:rPr>
                <w:b/>
              </w:rPr>
            </w:pPr>
            <w:r w:rsidRPr="00FD75FE">
              <w:rPr>
                <w:b/>
              </w:rPr>
              <w:t xml:space="preserve">Datum a čas zpřístupnění </w:t>
            </w:r>
            <w:r w:rsidR="00BC1A40">
              <w:rPr>
                <w:b/>
              </w:rPr>
              <w:t xml:space="preserve">formuláře žádosti o podporu v MS2014+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9818C7" w:rsidP="00A57C78">
            <w:r>
              <w:t>30</w:t>
            </w:r>
            <w:r w:rsidR="00CB3F34">
              <w:t>.</w:t>
            </w:r>
            <w:r w:rsidR="00A57C78">
              <w:t xml:space="preserve"> </w:t>
            </w:r>
            <w:r w:rsidR="00CB3F34">
              <w:t>09.</w:t>
            </w:r>
            <w:r w:rsidR="00A57C78">
              <w:t xml:space="preserve"> </w:t>
            </w:r>
            <w:r w:rsidR="00CB3F34">
              <w:t xml:space="preserve">2015 od </w:t>
            </w:r>
            <w:r w:rsidR="00EB0E47">
              <w:t>14</w:t>
            </w:r>
            <w:r w:rsidR="00CB3F34">
              <w:t>:</w:t>
            </w:r>
            <w:r w:rsidR="00A06C2F">
              <w:t>0</w:t>
            </w:r>
            <w:r w:rsidR="00CB3F34">
              <w:t>0 hod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Datum a čas zahájení příjmu žádostí o podporu</w:t>
            </w:r>
            <w:r w:rsidR="00BC1A40">
              <w:rPr>
                <w:b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9818C7" w:rsidP="00A57C78">
            <w:r>
              <w:t>30</w:t>
            </w:r>
            <w:r w:rsidR="00CB3F34">
              <w:t>.</w:t>
            </w:r>
            <w:r w:rsidR="00A57C78">
              <w:t xml:space="preserve"> </w:t>
            </w:r>
            <w:r w:rsidR="00CB3F34">
              <w:t>09.</w:t>
            </w:r>
            <w:r w:rsidR="00A57C78">
              <w:t xml:space="preserve"> </w:t>
            </w:r>
            <w:r w:rsidR="00CB3F34">
              <w:t xml:space="preserve">2015 od </w:t>
            </w:r>
            <w:r w:rsidR="00EB0E47">
              <w:t>14</w:t>
            </w:r>
            <w:r w:rsidR="00CB3F34">
              <w:t>:00 hod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Datum a čas ukončení příjmu žádostí</w:t>
            </w:r>
            <w:r w:rsidR="00BC1A40">
              <w:rPr>
                <w:b/>
              </w:rPr>
              <w:t xml:space="preserve">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260954" w:rsidP="00A57C78">
            <w:r>
              <w:t xml:space="preserve">Nejpozději </w:t>
            </w:r>
            <w:r w:rsidR="009818C7">
              <w:t>3</w:t>
            </w:r>
            <w:r w:rsidR="00741401">
              <w:t>0</w:t>
            </w:r>
            <w:r w:rsidR="009818C7">
              <w:t>.</w:t>
            </w:r>
            <w:r w:rsidR="00A57C78">
              <w:t xml:space="preserve"> </w:t>
            </w:r>
            <w:r w:rsidR="00E47691">
              <w:t>0</w:t>
            </w:r>
            <w:r w:rsidR="00700CDB">
              <w:t>6</w:t>
            </w:r>
            <w:r w:rsidR="00CB3F34">
              <w:t>.</w:t>
            </w:r>
            <w:r w:rsidR="00A57C78">
              <w:t xml:space="preserve"> </w:t>
            </w:r>
            <w:r w:rsidR="00CB3F34">
              <w:t>20</w:t>
            </w:r>
            <w:r w:rsidR="00E47691">
              <w:t>18</w:t>
            </w:r>
            <w:r w:rsidR="00CB3F34">
              <w:t xml:space="preserve"> v 14:00 hod</w:t>
            </w:r>
          </w:p>
          <w:p w:rsidR="00DA10A4" w:rsidRDefault="00DA10A4" w:rsidP="00A57C78"/>
          <w:p w:rsidR="00DA10A4" w:rsidRDefault="00DA10A4" w:rsidP="00A57C78">
            <w:r w:rsidRPr="001812A0">
              <w:t xml:space="preserve">O </w:t>
            </w:r>
            <w:r>
              <w:t xml:space="preserve">dřívějším </w:t>
            </w:r>
            <w:r w:rsidRPr="001812A0">
              <w:t>u</w:t>
            </w:r>
            <w:r>
              <w:t>konč</w:t>
            </w:r>
            <w:r w:rsidRPr="001812A0">
              <w:t xml:space="preserve">ení </w:t>
            </w:r>
            <w:r>
              <w:t>příjmu žádostí o podporu</w:t>
            </w:r>
            <w:r w:rsidRPr="001812A0">
              <w:t xml:space="preserve"> informuje ŘO IROP veřejnost a žadatele minimálně 20 pracovních dnů předem </w:t>
            </w:r>
            <w:r>
              <w:t xml:space="preserve">na webových stránkách </w:t>
            </w:r>
            <w:r w:rsidRPr="00295F5C">
              <w:t xml:space="preserve"> </w:t>
            </w:r>
            <w:hyperlink r:id="rId9" w:history="1">
              <w:r w:rsidRPr="00685156">
                <w:rPr>
                  <w:rStyle w:val="Hypertextovodkaz"/>
                </w:rPr>
                <w:t>http://www.dotaceeu.cz/cs/Microsites/IROP/Vyzvy-v-IROP</w:t>
              </w:r>
            </w:hyperlink>
            <w:r>
              <w:rPr>
                <w:rStyle w:val="Hypertextovodkaz"/>
              </w:rPr>
              <w:t xml:space="preserve"> </w:t>
            </w:r>
            <w:r>
              <w:t>a přímým oslovením žadatelů</w:t>
            </w:r>
            <w:r w:rsidR="00700CDB">
              <w:t xml:space="preserve"> </w:t>
            </w:r>
            <w:r w:rsidR="00CD4DBA">
              <w:t>(prostřednictvím MS2014+).</w:t>
            </w:r>
          </w:p>
          <w:p w:rsidR="00DA10A4" w:rsidRPr="00FD75FE" w:rsidRDefault="00DA10A4" w:rsidP="00A57C78"/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A797B">
            <w:pPr>
              <w:rPr>
                <w:b/>
              </w:rPr>
            </w:pPr>
            <w:r w:rsidRPr="00FD75FE">
              <w:rPr>
                <w:b/>
              </w:rPr>
              <w:t xml:space="preserve">Datum </w:t>
            </w:r>
            <w:r>
              <w:rPr>
                <w:b/>
              </w:rPr>
              <w:t>zahájení</w:t>
            </w:r>
            <w:r w:rsidRPr="00FD75FE">
              <w:rPr>
                <w:b/>
              </w:rPr>
              <w:t xml:space="preserve"> realizace </w:t>
            </w:r>
            <w:r w:rsidR="005A797B">
              <w:rPr>
                <w:b/>
              </w:rPr>
              <w:t xml:space="preserve">projektu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0E47" w:rsidRPr="00FD75FE" w:rsidRDefault="00260954" w:rsidP="00FE5C91">
            <w:r>
              <w:t xml:space="preserve">Od </w:t>
            </w:r>
            <w:r w:rsidR="009818C7">
              <w:t>1.</w:t>
            </w:r>
            <w:r w:rsidR="00A57C78">
              <w:t xml:space="preserve"> </w:t>
            </w:r>
            <w:r w:rsidR="009818C7">
              <w:t>1.</w:t>
            </w:r>
            <w:r w:rsidR="00A57C78">
              <w:t xml:space="preserve"> </w:t>
            </w:r>
            <w:r w:rsidR="009818C7">
              <w:t>2015</w:t>
            </w:r>
            <w:r w:rsidR="00EB0E47">
              <w:t xml:space="preserve"> 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A797B">
            <w:pPr>
              <w:rPr>
                <w:b/>
              </w:rPr>
            </w:pPr>
            <w:r w:rsidRPr="00FD75FE">
              <w:rPr>
                <w:b/>
              </w:rPr>
              <w:t xml:space="preserve">Datum ukončení realizace </w:t>
            </w:r>
            <w:r w:rsidR="005A797B">
              <w:rPr>
                <w:b/>
              </w:rPr>
              <w:t xml:space="preserve">projektu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E86" w:rsidRPr="00C30541" w:rsidRDefault="00EA3E86" w:rsidP="00A57C78">
            <w:r w:rsidRPr="00C30541">
              <w:t>Nejpozději do 3</w:t>
            </w:r>
            <w:r w:rsidR="00EB0E47">
              <w:t>1</w:t>
            </w:r>
            <w:r w:rsidRPr="00C30541">
              <w:t>.</w:t>
            </w:r>
            <w:r w:rsidR="00A57C78">
              <w:t xml:space="preserve"> </w:t>
            </w:r>
            <w:r w:rsidR="00EB0E47">
              <w:t>12</w:t>
            </w:r>
            <w:r w:rsidR="00A57C78">
              <w:t xml:space="preserve">. </w:t>
            </w:r>
            <w:r w:rsidRPr="00C30541">
              <w:t>2023</w:t>
            </w:r>
          </w:p>
          <w:p w:rsidR="00EA3E86" w:rsidRPr="00C30541" w:rsidRDefault="00EA3E86" w:rsidP="00A57C78"/>
          <w:p w:rsidR="00D5002E" w:rsidRPr="00FD75FE" w:rsidRDefault="00EA3E86" w:rsidP="00EB02E6">
            <w:r w:rsidRPr="00C30541">
              <w:t>Realizace projektu nesmí být ukončena před datem podání žádosti</w:t>
            </w:r>
            <w:r w:rsidR="00EB02E6">
              <w:t xml:space="preserve"> o podporu</w:t>
            </w:r>
            <w:r w:rsidRPr="00C30541">
              <w:t>.</w:t>
            </w:r>
          </w:p>
        </w:tc>
      </w:tr>
    </w:tbl>
    <w:p w:rsidR="00D5002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p w:rsidR="00D5002E" w:rsidRPr="00FD75F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A57C7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1B12B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D75FE">
              <w:rPr>
                <w:b/>
              </w:rPr>
              <w:t>odpor</w:t>
            </w:r>
            <w:r>
              <w:rPr>
                <w:b/>
              </w:rPr>
              <w:t>a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26069D" w:rsidRDefault="00D5002E" w:rsidP="00BC1A40">
            <w:pPr>
              <w:rPr>
                <w:b/>
              </w:rPr>
            </w:pPr>
            <w:r w:rsidRPr="0026069D">
              <w:rPr>
                <w:b/>
              </w:rPr>
              <w:t>Celková částka dotace z</w:t>
            </w:r>
            <w:r w:rsidR="00BC1A40">
              <w:rPr>
                <w:b/>
              </w:rPr>
              <w:t xml:space="preserve"> Evropského fundu pro regionální rozvoj a státního rozpočtu </w:t>
            </w:r>
            <w:r w:rsidRPr="0026069D">
              <w:rPr>
                <w:b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7691" w:rsidRDefault="00E47691" w:rsidP="00A57C78">
            <w:r>
              <w:t>Evropský fond pro regionální rozvoj – 1 900 000 000 Kč</w:t>
            </w:r>
          </w:p>
          <w:p w:rsidR="00D5002E" w:rsidRPr="00FD75FE" w:rsidRDefault="001B12B2" w:rsidP="00A57C78">
            <w:r>
              <w:t>Státní rozpočet – 0 Kč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26069D" w:rsidRDefault="00D5002E" w:rsidP="00BC1A40">
            <w:pPr>
              <w:rPr>
                <w:b/>
              </w:rPr>
            </w:pPr>
            <w:r w:rsidRPr="0026069D">
              <w:rPr>
                <w:b/>
              </w:rPr>
              <w:t xml:space="preserve">Míra podpory </w:t>
            </w:r>
            <w:r w:rsidR="00260954">
              <w:rPr>
                <w:b/>
              </w:rPr>
              <w:t>z</w:t>
            </w:r>
            <w:r w:rsidR="00BC1A40">
              <w:rPr>
                <w:b/>
              </w:rPr>
              <w:t xml:space="preserve"> Evropského fondu pro regionální rozvoj a státního rozpočtu </w:t>
            </w:r>
            <w:r w:rsidR="00260954">
              <w:rPr>
                <w:b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7691" w:rsidRDefault="00E47691" w:rsidP="00A57C78">
            <w:r w:rsidRPr="008515DE">
              <w:t>Evropský fond pro regionální rozvoj</w:t>
            </w:r>
            <w:r>
              <w:t xml:space="preserve"> - 95 %</w:t>
            </w:r>
          </w:p>
          <w:p w:rsidR="00D5002E" w:rsidRPr="00FD75FE" w:rsidRDefault="001B12B2" w:rsidP="00A57C78">
            <w:r>
              <w:t>Státní rozpočet – 0 %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26069D" w:rsidRDefault="00D5002E" w:rsidP="00A57C78">
            <w:pPr>
              <w:rPr>
                <w:b/>
              </w:rPr>
            </w:pPr>
            <w:r w:rsidRPr="0026069D">
              <w:rPr>
                <w:b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10A4" w:rsidRPr="00A06C2F" w:rsidRDefault="00DA10A4" w:rsidP="00A57C78">
            <w:r w:rsidRPr="00A06C2F">
              <w:t>Minimální výše celkových způsobilých výdajů</w:t>
            </w:r>
            <w:r w:rsidR="00260954" w:rsidRPr="00A06C2F">
              <w:t>:</w:t>
            </w:r>
            <w:r w:rsidRPr="00A06C2F">
              <w:t xml:space="preserve"> není stanovena.</w:t>
            </w:r>
          </w:p>
          <w:p w:rsidR="00DA10A4" w:rsidRPr="00A06C2F" w:rsidRDefault="00DA10A4" w:rsidP="00A57C78"/>
          <w:p w:rsidR="00D5002E" w:rsidRPr="00A06C2F" w:rsidRDefault="00EB0E47" w:rsidP="00D7739C">
            <w:r w:rsidRPr="00A06C2F">
              <w:t xml:space="preserve">Maximální výše </w:t>
            </w:r>
            <w:r w:rsidR="001C28A5" w:rsidRPr="00A06C2F">
              <w:t xml:space="preserve"> dotace na</w:t>
            </w:r>
            <w:r w:rsidR="00F33646" w:rsidRPr="00A06C2F">
              <w:t xml:space="preserve">  jednu MAS </w:t>
            </w:r>
            <w:r w:rsidRPr="00A06C2F">
              <w:t>nepřekročí 25</w:t>
            </w:r>
            <w:r w:rsidR="007D7C78">
              <w:t xml:space="preserve"> </w:t>
            </w:r>
            <w:r w:rsidRPr="00A06C2F">
              <w:t xml:space="preserve">% celkových způsobilých výdajů vzniklých v rámci strategie CLLD, a zároveň nepřekročí hranici 25,5 mil Kč. na </w:t>
            </w:r>
            <w:proofErr w:type="gramStart"/>
            <w:r w:rsidRPr="00A06C2F">
              <w:t>MAS</w:t>
            </w:r>
            <w:proofErr w:type="gramEnd"/>
            <w:r w:rsidRPr="00A06C2F">
              <w:t xml:space="preserve"> za programové období 2014 -2020</w:t>
            </w:r>
            <w:r w:rsidR="00CB3F34" w:rsidRPr="00A06C2F">
              <w:t>.</w:t>
            </w:r>
          </w:p>
          <w:p w:rsidR="001C28A5" w:rsidRPr="00A06C2F" w:rsidRDefault="001C28A5" w:rsidP="00D7739C"/>
          <w:p w:rsidR="001C28A5" w:rsidRPr="00A06C2F" w:rsidRDefault="001C28A5" w:rsidP="00D7739C">
            <w:r w:rsidRPr="00A06C2F">
              <w:t>Maximální výše na osobní výdaje.</w:t>
            </w:r>
          </w:p>
          <w:p w:rsidR="001C28A5" w:rsidRPr="00A06C2F" w:rsidRDefault="001C28A5" w:rsidP="00D7739C">
            <w:r w:rsidRPr="00A06C2F">
              <w:t xml:space="preserve">Hrubá mzda vedoucího zaměstnance strategie CLLD </w:t>
            </w:r>
            <w:r w:rsidRPr="00A06C2F">
              <w:lastRenderedPageBreak/>
              <w:t>včetně odměn při plném úvazku, tj. 40 hodin týdně. 45 000 Kč/měsíc.</w:t>
            </w:r>
          </w:p>
          <w:p w:rsidR="001C28A5" w:rsidRPr="00A06C2F" w:rsidRDefault="001C28A5" w:rsidP="00D7739C"/>
          <w:p w:rsidR="001C28A5" w:rsidRPr="00A06C2F" w:rsidRDefault="001C28A5" w:rsidP="00D7739C">
            <w:r w:rsidRPr="00A06C2F">
              <w:t>Hrubá mzda ostatního zaměstnance včetně odměn při plném úvazku, tj. 40 hodin týdně. 30 000 Kč/měsíc</w:t>
            </w:r>
          </w:p>
          <w:p w:rsidR="001C28A5" w:rsidRPr="00A06C2F" w:rsidRDefault="001C28A5" w:rsidP="00D7739C">
            <w:r w:rsidRPr="00A06C2F">
              <w:t>odměna z výkonu funkce člena povinného orgánu MAS a její organizace pro účely dotací relevantních operačních programů a Programu rozvoje venkova členů 200 Kč/hodinu.</w:t>
            </w:r>
          </w:p>
          <w:p w:rsidR="00700CDB" w:rsidRPr="00FD75FE" w:rsidRDefault="00700CDB" w:rsidP="00D7739C"/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26069D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lastRenderedPageBreak/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260954" w:rsidP="00A57C78">
            <w:r>
              <w:t>Podpořeny budou pouze p</w:t>
            </w:r>
            <w:r w:rsidR="000D55F3">
              <w:t>rojekty nezakládající veřejnou podporu ve smyslu čl. 107 odst. 1 Smlouvy o fungování Evropské unie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8A5C71">
              <w:rPr>
                <w:b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002E" w:rsidRPr="008A5C71" w:rsidRDefault="00260954" w:rsidP="00A57C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Dotace – kombinované financování </w:t>
            </w:r>
          </w:p>
        </w:tc>
      </w:tr>
    </w:tbl>
    <w:p w:rsidR="00D5002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A57C7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1B12B2">
            <w:pPr>
              <w:jc w:val="center"/>
              <w:rPr>
                <w:b/>
              </w:rPr>
            </w:pPr>
            <w:r>
              <w:rPr>
                <w:b/>
              </w:rPr>
              <w:t>Zacílení podpory</w:t>
            </w:r>
          </w:p>
        </w:tc>
      </w:tr>
      <w:tr w:rsidR="00260954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0954" w:rsidRPr="00EB0E47" w:rsidRDefault="00260954" w:rsidP="00A06C2F">
            <w:pPr>
              <w:jc w:val="both"/>
              <w:rPr>
                <w:b/>
              </w:rPr>
            </w:pPr>
            <w:r w:rsidRPr="00EB0E47">
              <w:rPr>
                <w:b/>
              </w:rPr>
              <w:t xml:space="preserve">Typ podporovaných operací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0954" w:rsidRPr="00A06C2F" w:rsidRDefault="00A06C2F" w:rsidP="00A06C2F">
            <w:pPr>
              <w:jc w:val="both"/>
              <w:rPr>
                <w:rFonts w:asciiTheme="majorHAnsi" w:hAnsiTheme="majorHAnsi"/>
              </w:rPr>
            </w:pPr>
            <w:r w:rsidRPr="00A06C2F">
              <w:t>Příprava a realizace strategie Komunitně vedeného místního rozvoje pro programové období 2014 – 2020.</w:t>
            </w:r>
            <w:r>
              <w:t xml:space="preserve"> </w:t>
            </w:r>
            <w:r w:rsidRPr="00A06C2F">
              <w:t>Podporovány jsou aktivity spojené s realizací strategie CLLD, např</w:t>
            </w:r>
            <w:r>
              <w:t xml:space="preserve">. </w:t>
            </w:r>
            <w:r w:rsidRPr="00A06C2F">
              <w:t>s přípravou a vyhlašováním výzev, příjmem žádostí, hodnocením a výběr projektů, monitorování a evaluací strategie CLLD.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B0E47" w:rsidRDefault="00D5002E" w:rsidP="00A57C78">
            <w:pPr>
              <w:rPr>
                <w:b/>
              </w:rPr>
            </w:pPr>
            <w:r w:rsidRPr="00EB0E47">
              <w:rPr>
                <w:b/>
              </w:rPr>
              <w:t xml:space="preserve">Území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A06C2F" w:rsidRDefault="00FE5C91" w:rsidP="00A06C2F">
            <w:pPr>
              <w:jc w:val="both"/>
            </w:pPr>
            <w:r w:rsidRPr="00A06C2F">
              <w:t xml:space="preserve">Venkovské oblasti tvořené správními územími obcí s méně než 25 000 obyvateli. </w:t>
            </w:r>
            <w:r w:rsidR="00F33646" w:rsidRPr="00A06C2F">
              <w:t xml:space="preserve">Území </w:t>
            </w:r>
            <w:r w:rsidRPr="00A06C2F">
              <w:t>MAS nemá méně než 10 000 obyvatel a více než 100 000 obyvatel</w:t>
            </w:r>
            <w:r w:rsidR="001F4C50" w:rsidRPr="00A06C2F">
              <w:t>.</w:t>
            </w:r>
            <w:r w:rsidRPr="00A06C2F">
              <w:t xml:space="preserve">  </w:t>
            </w:r>
            <w:r w:rsidR="00F33646" w:rsidRPr="00A06C2F">
              <w:t xml:space="preserve"> </w:t>
            </w:r>
            <w:r w:rsidR="00DB252F" w:rsidRPr="00A06C2F">
              <w:t>Animace</w:t>
            </w:r>
            <w:r w:rsidR="001F4C50" w:rsidRPr="00A06C2F">
              <w:t xml:space="preserve"> </w:t>
            </w:r>
            <w:r w:rsidR="00DB252F" w:rsidRPr="00A06C2F">
              <w:t>(vyjma animace školských zařízení), vzdělávání, výměny zkušeností z praxe zaměstnanců a povinných členů orgánu MAS, ostatních subjektů z území MAS probíhá na území České republiky.</w:t>
            </w:r>
            <w:r w:rsidR="00DB252F" w:rsidRPr="00A06C2F" w:rsidDel="00DB252F">
              <w:t xml:space="preserve"> </w:t>
            </w:r>
            <w:r w:rsidR="00A06C2F">
              <w:t xml:space="preserve"> 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B0E47" w:rsidRDefault="00EB02E6" w:rsidP="00EB02E6">
            <w:pPr>
              <w:rPr>
                <w:b/>
              </w:rPr>
            </w:pPr>
            <w:r w:rsidRPr="00EB0E47">
              <w:rPr>
                <w:b/>
              </w:rPr>
              <w:t>Oprávnění ž</w:t>
            </w:r>
            <w:r w:rsidR="00D5002E" w:rsidRPr="00EB0E47">
              <w:rPr>
                <w:b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13F5" w:rsidRPr="007D7C78" w:rsidRDefault="00922A20" w:rsidP="007D7C78">
            <w:pPr>
              <w:jc w:val="both"/>
            </w:pPr>
            <w:r w:rsidRPr="007D7C78">
              <w:t>Místní akční sku</w:t>
            </w:r>
            <w:bookmarkStart w:id="0" w:name="_GoBack"/>
            <w:bookmarkEnd w:id="0"/>
            <w:r w:rsidRPr="007D7C78">
              <w:t>pin</w:t>
            </w:r>
            <w:r w:rsidR="008062CB" w:rsidRPr="007D7C78">
              <w:t>y</w:t>
            </w:r>
            <w:r w:rsidR="00EB0E47" w:rsidRPr="007D7C78">
              <w:t xml:space="preserve">, </w:t>
            </w:r>
            <w:r w:rsidR="007D7C78" w:rsidRPr="007D7C78">
              <w:t>kter</w:t>
            </w:r>
            <w:r w:rsidR="007D7C78" w:rsidRPr="007D7C78">
              <w:t>é</w:t>
            </w:r>
            <w:r w:rsidR="007D7C78" w:rsidRPr="007D7C78">
              <w:t xml:space="preserve"> získal</w:t>
            </w:r>
            <w:r w:rsidR="007D7C78" w:rsidRPr="007D7C78">
              <w:t>y</w:t>
            </w:r>
            <w:r w:rsidR="007D7C78" w:rsidRPr="007D7C78">
              <w:t xml:space="preserve"> </w:t>
            </w:r>
            <w:r w:rsidR="00EB0E47" w:rsidRPr="007D7C78">
              <w:t>Osvědčení o splnění standardů</w:t>
            </w:r>
            <w:r w:rsidR="007D7C78">
              <w:t>.</w:t>
            </w:r>
            <w:r w:rsidR="00EB0E47" w:rsidRPr="007D7C78">
              <w:t xml:space="preserve"> 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26069D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FD75FE" w:rsidRDefault="008413F5" w:rsidP="00EB02E6">
            <w:r w:rsidRPr="008413F5">
              <w:t>Osoby</w:t>
            </w:r>
            <w:r w:rsidR="005460EF">
              <w:t xml:space="preserve">, subjekty </w:t>
            </w:r>
            <w:r w:rsidRPr="008413F5">
              <w:t>podílející se na plnění strategie komunitně vedeného místního rozvoje</w:t>
            </w:r>
          </w:p>
        </w:tc>
      </w:tr>
    </w:tbl>
    <w:p w:rsidR="00D5002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p w:rsidR="00D5002E" w:rsidRPr="00FD75F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A57C7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1B12B2">
            <w:pPr>
              <w:jc w:val="center"/>
              <w:rPr>
                <w:b/>
              </w:rPr>
            </w:pPr>
            <w:r w:rsidRPr="00FD75FE">
              <w:rPr>
                <w:b/>
              </w:rPr>
              <w:t>Věcné zaměření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>
              <w:rPr>
                <w:b/>
              </w:rPr>
              <w:t>P</w:t>
            </w:r>
            <w:r w:rsidRPr="00FD75FE">
              <w:rPr>
                <w:b/>
              </w:rPr>
              <w:t>odporovan</w:t>
            </w:r>
            <w:r>
              <w:rPr>
                <w:b/>
              </w:rPr>
              <w:t>é</w:t>
            </w:r>
            <w:r w:rsidRPr="00FD75FE">
              <w:rPr>
                <w:b/>
              </w:rPr>
              <w:t xml:space="preserve"> aktivit</w:t>
            </w:r>
            <w:r>
              <w:rPr>
                <w:b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FD75FE" w:rsidRDefault="00CB3F34" w:rsidP="00A57C78">
            <w:r>
              <w:t>Přípravné podpůrné činnosti MAS, provozní činnosti MAS a anima</w:t>
            </w:r>
            <w:r w:rsidR="00260954">
              <w:t>ce</w:t>
            </w:r>
            <w:r w:rsidR="00A57C78">
              <w:t xml:space="preserve"> </w:t>
            </w:r>
            <w:r>
              <w:t xml:space="preserve">MAS. 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5460EF" w:rsidP="00A57C78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D5002E" w:rsidRPr="00FD75FE">
              <w:rPr>
                <w:b/>
              </w:rPr>
              <w:t>ndikátor</w:t>
            </w:r>
            <w:r w:rsidR="00D5002E">
              <w:rPr>
                <w:b/>
              </w:rPr>
              <w:t>y</w:t>
            </w:r>
            <w:r w:rsidR="00D5002E" w:rsidRPr="00FD75FE">
              <w:rPr>
                <w:b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2827" w:rsidRDefault="00E12827" w:rsidP="00A57C78"/>
          <w:p w:rsidR="00EB02E6" w:rsidRDefault="00E12827" w:rsidP="00A57C78">
            <w:r>
              <w:t xml:space="preserve">9 35 08 </w:t>
            </w:r>
            <w:r>
              <w:tab/>
              <w:t xml:space="preserve">Počet úspěšně zrealizovaných výzev místní akční skupinou </w:t>
            </w:r>
            <w:r>
              <w:tab/>
            </w:r>
          </w:p>
          <w:p w:rsidR="00D5002E" w:rsidRPr="00FD75FE" w:rsidRDefault="00E12827" w:rsidP="00A57C78">
            <w:r>
              <w:t>8 20 00</w:t>
            </w:r>
            <w:r>
              <w:tab/>
              <w:t xml:space="preserve">Počet uskutečněných školení, seminářů, workshopů a konferencí  </w:t>
            </w:r>
            <w:r>
              <w:tab/>
            </w:r>
          </w:p>
        </w:tc>
      </w:tr>
    </w:tbl>
    <w:p w:rsidR="00D5002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p w:rsidR="00D5002E" w:rsidRPr="00FD75F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A57C7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1B12B2">
            <w:pPr>
              <w:jc w:val="center"/>
              <w:rPr>
                <w:b/>
              </w:rPr>
            </w:pPr>
            <w:r w:rsidRPr="00FD75FE">
              <w:rPr>
                <w:b/>
              </w:rPr>
              <w:t>Náležitosti žádosti o podporu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 w:rsidRPr="00FD75FE">
              <w:rPr>
                <w:b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4DBA" w:rsidRDefault="00CD4DBA" w:rsidP="00CD4DBA">
            <w:r>
              <w:t xml:space="preserve">Plná moc </w:t>
            </w:r>
          </w:p>
          <w:p w:rsidR="00CD4DBA" w:rsidRDefault="00CD4DBA" w:rsidP="00CD4DBA">
            <w:r w:rsidRPr="00CD4DBA">
              <w:t>Dokumentace k zadávacím a výběrovým řízením</w:t>
            </w:r>
          </w:p>
          <w:p w:rsidR="00CD4DBA" w:rsidRDefault="00CD4DBA" w:rsidP="00CD4DBA">
            <w:r w:rsidRPr="00CD4DBA">
              <w:t>Osvědčení o splnění standardů MAS</w:t>
            </w:r>
          </w:p>
          <w:p w:rsidR="00A06C2F" w:rsidRDefault="00A06C2F" w:rsidP="00CD4DBA">
            <w:r>
              <w:t>Výpis z trestního rejstříku</w:t>
            </w:r>
          </w:p>
          <w:p w:rsidR="00A06C2F" w:rsidRDefault="00A06C2F" w:rsidP="00CD4DBA">
            <w:r>
              <w:t>Doklady k právní subjektivitě žadatele</w:t>
            </w:r>
          </w:p>
          <w:p w:rsidR="00CD4DBA" w:rsidRDefault="00CD4DBA" w:rsidP="00CD4DBA">
            <w:r w:rsidRPr="00CD4DBA">
              <w:t>Seznam objednávek – přímých nákupů</w:t>
            </w:r>
          </w:p>
          <w:p w:rsidR="00A06C2F" w:rsidRDefault="00CD4DBA" w:rsidP="00CD4DBA">
            <w:r w:rsidRPr="00CD4DBA">
              <w:t>Podklady pro hodnocení</w:t>
            </w:r>
          </w:p>
          <w:p w:rsidR="00D5002E" w:rsidRPr="00FD75FE" w:rsidRDefault="000B3129" w:rsidP="00CD4DBA">
            <w:r w:rsidRPr="000B3129">
              <w:t>Výpočet čistých jiných peněžních příjmů</w:t>
            </w:r>
          </w:p>
        </w:tc>
      </w:tr>
    </w:tbl>
    <w:p w:rsidR="00D5002E" w:rsidRPr="00FD75FE" w:rsidRDefault="00D5002E" w:rsidP="00A57C78">
      <w:pPr>
        <w:keepNext/>
        <w:keepLines/>
        <w:autoSpaceDE w:val="0"/>
        <w:autoSpaceDN w:val="0"/>
        <w:adjustRightInd w:val="0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A57C7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1B12B2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B75AE4">
              <w:rPr>
                <w:b/>
              </w:rPr>
              <w:t>působil</w:t>
            </w:r>
            <w:r>
              <w:rPr>
                <w:b/>
              </w:rPr>
              <w:t>é</w:t>
            </w:r>
            <w:r w:rsidRPr="00B75AE4">
              <w:rPr>
                <w:b/>
              </w:rPr>
              <w:t xml:space="preserve"> výdaj</w:t>
            </w:r>
            <w:r>
              <w:rPr>
                <w:b/>
              </w:rPr>
              <w:t>e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>
              <w:rPr>
                <w:b/>
              </w:rPr>
              <w:t>V</w:t>
            </w:r>
            <w:r w:rsidRPr="00B75AE4">
              <w:rPr>
                <w:b/>
              </w:rPr>
              <w:t>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D5002E" w:rsidP="00A57C78"/>
          <w:p w:rsidR="00EA3E86" w:rsidRPr="00FD75FE" w:rsidRDefault="00EA3E86" w:rsidP="00EB02E6">
            <w:r w:rsidRPr="00421050">
              <w:t>Viz kapitola 10 Obecných pravid</w:t>
            </w:r>
            <w:r w:rsidR="00EB02E6">
              <w:t>e</w:t>
            </w:r>
            <w:r w:rsidRPr="00421050">
              <w:t xml:space="preserve">l pro žadatele a příjemce a </w:t>
            </w:r>
            <w:r w:rsidRPr="00BF35DE">
              <w:t xml:space="preserve">kapitola </w:t>
            </w:r>
            <w:r w:rsidR="00700CDB" w:rsidRPr="00BF35DE">
              <w:t>2.5</w:t>
            </w:r>
            <w:r w:rsidRPr="00421050">
              <w:t xml:space="preserve"> Specifických pravidel výzvy </w:t>
            </w:r>
            <w:r w:rsidR="00700CDB">
              <w:t>pro žadatele a příjemce.</w:t>
            </w:r>
          </w:p>
        </w:tc>
      </w:tr>
      <w:tr w:rsidR="00D5002E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A57C78">
            <w:pPr>
              <w:rPr>
                <w:b/>
              </w:rPr>
            </w:pPr>
            <w:r>
              <w:rPr>
                <w:b/>
              </w:rPr>
              <w:t>Č</w:t>
            </w:r>
            <w:r w:rsidRPr="00B75AE4">
              <w:rPr>
                <w:b/>
              </w:rPr>
              <w:t>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62CB" w:rsidRDefault="002F3D08" w:rsidP="00A57C78">
            <w:r>
              <w:t xml:space="preserve">Od </w:t>
            </w:r>
            <w:r w:rsidR="00B274BA">
              <w:t>1.</w:t>
            </w:r>
            <w:r w:rsidR="001B12B2">
              <w:t xml:space="preserve"> </w:t>
            </w:r>
            <w:r w:rsidR="00B274BA">
              <w:t>1</w:t>
            </w:r>
            <w:r w:rsidR="001B12B2">
              <w:t>.</w:t>
            </w:r>
            <w:r w:rsidR="00B274BA">
              <w:t xml:space="preserve"> 2015 </w:t>
            </w:r>
            <w:r w:rsidR="008062CB">
              <w:t>osobní</w:t>
            </w:r>
            <w:r w:rsidR="00B274BA">
              <w:t xml:space="preserve"> výdaje</w:t>
            </w:r>
            <w:r w:rsidR="008062CB">
              <w:t>,</w:t>
            </w:r>
          </w:p>
          <w:p w:rsidR="00D5002E" w:rsidRPr="00FD75FE" w:rsidRDefault="00B274BA" w:rsidP="00A57C78">
            <w:r>
              <w:t>od 1.</w:t>
            </w:r>
            <w:r w:rsidR="001B12B2">
              <w:t xml:space="preserve"> </w:t>
            </w:r>
            <w:r>
              <w:t>7. 2015 ostatní výdaje</w:t>
            </w:r>
          </w:p>
        </w:tc>
      </w:tr>
      <w:tr w:rsidR="005460EF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60EF" w:rsidRDefault="005460EF" w:rsidP="00A57C78">
            <w:pPr>
              <w:rPr>
                <w:b/>
              </w:rPr>
            </w:pPr>
            <w:r>
              <w:rPr>
                <w:b/>
              </w:rPr>
              <w:t xml:space="preserve">Informace o křížovém financování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0EF" w:rsidRDefault="005460EF" w:rsidP="00A57C78">
            <w:r>
              <w:t xml:space="preserve">Křížové financování není možné </w:t>
            </w:r>
          </w:p>
        </w:tc>
      </w:tr>
    </w:tbl>
    <w:p w:rsidR="00D5002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p w:rsidR="00D5002E" w:rsidRPr="00FD75FE" w:rsidRDefault="00D5002E" w:rsidP="00A57C78">
      <w:pPr>
        <w:keepNext/>
        <w:keepLines/>
        <w:autoSpaceDE w:val="0"/>
        <w:autoSpaceDN w:val="0"/>
        <w:adjustRightInd w:val="0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A57C7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1B12B2">
            <w:pPr>
              <w:jc w:val="center"/>
              <w:rPr>
                <w:b/>
              </w:rPr>
            </w:pPr>
            <w:r>
              <w:rPr>
                <w:b/>
              </w:rPr>
              <w:t>Další detaily výzvy</w:t>
            </w:r>
          </w:p>
        </w:tc>
      </w:tr>
      <w:tr w:rsidR="001666DA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66DA" w:rsidRPr="00FD75FE" w:rsidRDefault="001666DA" w:rsidP="00A57C78">
            <w:pPr>
              <w:rPr>
                <w:b/>
              </w:rPr>
            </w:pPr>
            <w:r w:rsidRPr="002B16F5">
              <w:rPr>
                <w:b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E0B" w:rsidRDefault="00225E0B" w:rsidP="00A57C78">
            <w:r>
              <w:t xml:space="preserve">ŘO IROP má možnost provádět změny ve výzvě. O změně jsou žadatelé a příjemci informováni prostřednictvím MS2014+. Změna je zároveň zveřejněna na webových stránkách </w:t>
            </w:r>
            <w:hyperlink r:id="rId10" w:history="1">
              <w:r w:rsidR="005460EF"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  <w:p w:rsidR="001666DA" w:rsidRPr="00FD75FE" w:rsidRDefault="005460EF" w:rsidP="001357A3">
            <w:r>
              <w:t xml:space="preserve">Podmínky pro změnu výzvy jsou uvedeny v kapitole 2.2 Obecných pravidel. Změny ve výzvě se nevztahují na žádosti o podporu, které již </w:t>
            </w:r>
            <w:r w:rsidR="001357A3">
              <w:t>ž</w:t>
            </w:r>
            <w:r>
              <w:t xml:space="preserve">adatelé podali. </w:t>
            </w:r>
          </w:p>
        </w:tc>
      </w:tr>
      <w:tr w:rsidR="001666DA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66DA" w:rsidRPr="00025E14" w:rsidRDefault="001666DA" w:rsidP="00A57C78">
            <w:pPr>
              <w:rPr>
                <w:b/>
              </w:rPr>
            </w:pPr>
            <w:r w:rsidRPr="00025E14">
              <w:rPr>
                <w:b/>
              </w:rPr>
              <w:lastRenderedPageBreak/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6DA" w:rsidRPr="00FD75FE" w:rsidRDefault="005460EF" w:rsidP="001B1C21">
            <w:r>
              <w:t xml:space="preserve">Projekty </w:t>
            </w:r>
            <w:r w:rsidR="00F62C26">
              <w:t>mohou</w:t>
            </w:r>
            <w:r w:rsidR="001F4C50">
              <w:t xml:space="preserve"> </w:t>
            </w:r>
            <w:r>
              <w:t>vytvářet příjmy podle čl. 61 Obecného nařízení a</w:t>
            </w:r>
            <w:r w:rsidR="00F62C26">
              <w:t>nebo</w:t>
            </w:r>
            <w:r>
              <w:t xml:space="preserve"> jiné peněžní příjmy. </w:t>
            </w:r>
          </w:p>
        </w:tc>
      </w:tr>
      <w:tr w:rsidR="001666DA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66DA" w:rsidRPr="00025E14" w:rsidRDefault="001666DA" w:rsidP="005A797B">
            <w:pPr>
              <w:rPr>
                <w:b/>
              </w:rPr>
            </w:pPr>
            <w:r w:rsidRPr="00025E14">
              <w:rPr>
                <w:b/>
              </w:rPr>
              <w:t xml:space="preserve">Forma a způsob podání </w:t>
            </w:r>
            <w:r w:rsidR="005A797B">
              <w:rPr>
                <w:b/>
              </w:rPr>
              <w:t xml:space="preserve">žádosti o podporu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6DA" w:rsidRPr="00FD75FE" w:rsidRDefault="00942F4B" w:rsidP="00A57C78">
            <w:r>
              <w:t xml:space="preserve">Elektronické podání prostřednictvím MS2014+ na adrese </w:t>
            </w:r>
            <w:r w:rsidRPr="00E15E33">
              <w:rPr>
                <w:rStyle w:val="Hypertextovodkaz"/>
              </w:rPr>
              <w:t xml:space="preserve"> </w:t>
            </w:r>
            <w:hyperlink r:id="rId11" w:history="1">
              <w:r w:rsidRPr="00B02C13">
                <w:rPr>
                  <w:rStyle w:val="Hypertextovodkaz"/>
                </w:rPr>
                <w:t>https://mseu.mssf.cz</w:t>
              </w:r>
            </w:hyperlink>
          </w:p>
        </w:tc>
      </w:tr>
      <w:tr w:rsidR="00942F4B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42F4B" w:rsidRPr="00025E14" w:rsidRDefault="00942F4B" w:rsidP="005A797B">
            <w:pPr>
              <w:rPr>
                <w:b/>
              </w:rPr>
            </w:pPr>
            <w:r>
              <w:rPr>
                <w:b/>
              </w:rPr>
              <w:t xml:space="preserve">Odkaz na </w:t>
            </w:r>
            <w:r w:rsidR="005A797B">
              <w:rPr>
                <w:b/>
              </w:rPr>
              <w:t>Obecná a specifická p</w:t>
            </w:r>
            <w:r>
              <w:rPr>
                <w:b/>
              </w:rPr>
              <w:t>ravidla</w:t>
            </w:r>
            <w:r w:rsidRPr="00CD1316">
              <w:rPr>
                <w:b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2F4B" w:rsidRPr="00025E14" w:rsidRDefault="007D7C78" w:rsidP="00A57C78">
            <w:hyperlink r:id="rId12" w:history="1">
              <w:r w:rsidR="00942F4B"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</w:tc>
      </w:tr>
      <w:tr w:rsidR="00942F4B" w:rsidRPr="00FD75FE" w:rsidTr="00A57C7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42F4B" w:rsidRPr="00D12F0C" w:rsidRDefault="00942F4B" w:rsidP="00A57C78">
            <w:pPr>
              <w:rPr>
                <w:b/>
              </w:rPr>
            </w:pPr>
            <w:r>
              <w:rPr>
                <w:b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8A5" w:rsidRPr="00A06C2F" w:rsidRDefault="00942F4B" w:rsidP="00A57C78">
            <w:r w:rsidRPr="00A06C2F">
              <w:rPr>
                <w:b/>
                <w:color w:val="000000" w:themeColor="text1"/>
              </w:rPr>
              <w:t>Centrum pro regionální rozvoj České republiky</w:t>
            </w:r>
            <w:r w:rsidRPr="00A06C2F">
              <w:t>;</w:t>
            </w:r>
          </w:p>
          <w:p w:rsidR="001C28A5" w:rsidRPr="00A06C2F" w:rsidRDefault="001C28A5" w:rsidP="001C28A5">
            <w:pPr>
              <w:jc w:val="both"/>
            </w:pPr>
          </w:p>
          <w:p w:rsidR="001C28A5" w:rsidRPr="00A06C2F" w:rsidRDefault="001C28A5" w:rsidP="001C28A5">
            <w:pPr>
              <w:jc w:val="both"/>
              <w:rPr>
                <w:color w:val="000000"/>
              </w:rPr>
            </w:pPr>
            <w:r w:rsidRPr="00A06C2F">
              <w:t>CRR ČR – Ing. Bohdan Kadlec</w:t>
            </w:r>
            <w:r w:rsidRPr="00A06C2F">
              <w:rPr>
                <w:color w:val="000000"/>
              </w:rPr>
              <w:t xml:space="preserve">, e-mail: </w:t>
            </w:r>
            <w:hyperlink r:id="rId13" w:history="1">
              <w:r w:rsidRPr="00A06C2F">
                <w:rPr>
                  <w:rStyle w:val="Hypertextovodkaz"/>
                </w:rPr>
                <w:t>kadlec@crr.cz</w:t>
              </w:r>
            </w:hyperlink>
            <w:r w:rsidRPr="00A06C2F">
              <w:rPr>
                <w:color w:val="000000"/>
              </w:rPr>
              <w:t>, tel. 221 596 521.</w:t>
            </w:r>
          </w:p>
          <w:p w:rsidR="001C28A5" w:rsidRPr="00A06C2F" w:rsidRDefault="001C28A5" w:rsidP="001C28A5"/>
          <w:p w:rsidR="001C28A5" w:rsidRPr="00A06C2F" w:rsidRDefault="001C28A5" w:rsidP="001C28A5">
            <w:pPr>
              <w:rPr>
                <w:color w:val="000000"/>
              </w:rPr>
            </w:pPr>
            <w:r w:rsidRPr="00A06C2F">
              <w:t xml:space="preserve">CRR ČR – Ing. Oldřich Hnátek - </w:t>
            </w:r>
            <w:r w:rsidRPr="00A06C2F">
              <w:rPr>
                <w:color w:val="000000"/>
              </w:rPr>
              <w:t>e-mail: </w:t>
            </w:r>
            <w:hyperlink r:id="rId14" w:history="1">
              <w:r w:rsidRPr="00A06C2F">
                <w:rPr>
                  <w:rStyle w:val="Hypertextovodkaz"/>
                </w:rPr>
                <w:t>hnatek@crr.cz</w:t>
              </w:r>
            </w:hyperlink>
            <w:r w:rsidRPr="00A06C2F">
              <w:rPr>
                <w:color w:val="000000"/>
              </w:rPr>
              <w:t>, tel: 221 596 502.</w:t>
            </w:r>
          </w:p>
          <w:p w:rsidR="001C28A5" w:rsidRPr="00A06C2F" w:rsidRDefault="001C28A5" w:rsidP="00A57C78"/>
          <w:p w:rsidR="00942F4B" w:rsidRPr="00A06C2F" w:rsidRDefault="001C28A5" w:rsidP="00A57C78">
            <w:r w:rsidRPr="00A06C2F">
              <w:t xml:space="preserve">Aktuální kontakty jsou k dispozici na webových stránkách: </w:t>
            </w:r>
            <w:hyperlink r:id="rId15" w:history="1">
              <w:r w:rsidRPr="00A06C2F">
                <w:rPr>
                  <w:rStyle w:val="Hypertextovodkaz"/>
                </w:rPr>
                <w:t>http://www.dotaceEu.cz/irop</w:t>
              </w:r>
            </w:hyperlink>
            <w:r w:rsidRPr="00A06C2F">
              <w:t xml:space="preserve"> </w:t>
            </w:r>
            <w:hyperlink r:id="rId16" w:history="1">
              <w:r w:rsidRPr="00A06C2F">
                <w:rPr>
                  <w:rStyle w:val="Hypertextovodkaz"/>
                </w:rPr>
                <w:t>http://www.crr.cz/cs/crr/kontakty-iop-irop</w:t>
              </w:r>
            </w:hyperlink>
            <w:r w:rsidRPr="00A06C2F">
              <w:rPr>
                <w:u w:val="single"/>
              </w:rPr>
              <w:t>.</w:t>
            </w:r>
          </w:p>
          <w:p w:rsidR="00942F4B" w:rsidRPr="00FD75FE" w:rsidRDefault="00942F4B" w:rsidP="00A57C78"/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jc w:val="both"/>
        <w:rPr>
          <w:rFonts w:asciiTheme="minorHAnsi" w:hAnsiTheme="minorHAnsi"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E006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2F" w:rsidRDefault="00A06C2F" w:rsidP="005F14C0">
      <w:r>
        <w:separator/>
      </w:r>
    </w:p>
  </w:endnote>
  <w:endnote w:type="continuationSeparator" w:id="0">
    <w:p w:rsidR="00A06C2F" w:rsidRDefault="00A06C2F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30" w:rsidRDefault="00CF01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30" w:rsidRDefault="00CF01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30" w:rsidRDefault="00CF01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2F" w:rsidRDefault="00A06C2F" w:rsidP="005F14C0">
      <w:r>
        <w:separator/>
      </w:r>
    </w:p>
  </w:footnote>
  <w:footnote w:type="continuationSeparator" w:id="0">
    <w:p w:rsidR="00A06C2F" w:rsidRDefault="00A06C2F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30" w:rsidRDefault="00CF01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30" w:rsidRDefault="00CF0130">
    <w:pPr>
      <w:pStyle w:val="Zhlav"/>
    </w:pPr>
    <w:r w:rsidRPr="000B3129">
      <w:rPr>
        <w:noProof/>
        <w:lang w:eastAsia="cs-CZ"/>
      </w:rPr>
      <w:drawing>
        <wp:inline distT="0" distB="0" distL="0" distR="0" wp14:anchorId="63F7AD89" wp14:editId="2FC94E17">
          <wp:extent cx="5760720" cy="949325"/>
          <wp:effectExtent l="0" t="0" r="0" b="3175"/>
          <wp:docPr id="4" name="Obrázek 4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2F" w:rsidRDefault="00CF0130">
    <w:pPr>
      <w:pStyle w:val="Zhlav"/>
    </w:pPr>
    <w:r w:rsidRPr="000B3129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10048EF" wp14:editId="72FAB55D">
          <wp:simplePos x="0" y="0"/>
          <wp:positionH relativeFrom="column">
            <wp:posOffset>7802880</wp:posOffset>
          </wp:positionH>
          <wp:positionV relativeFrom="paragraph">
            <wp:posOffset>-510540</wp:posOffset>
          </wp:positionV>
          <wp:extent cx="5995035" cy="1043305"/>
          <wp:effectExtent l="0" t="0" r="5715" b="4445"/>
          <wp:wrapNone/>
          <wp:docPr id="3" name="Picture 1" descr="Description: Macintosh HD:Users:MichalMacBookPro:Desktop:obalky-IROP-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ichalMacBookPro:Desktop:obalky-IROP-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129">
      <w:rPr>
        <w:noProof/>
        <w:lang w:eastAsia="cs-CZ"/>
      </w:rPr>
      <w:drawing>
        <wp:inline distT="0" distB="0" distL="0" distR="0" wp14:anchorId="4AEDF42C" wp14:editId="25BD15D3">
          <wp:extent cx="5760720" cy="949325"/>
          <wp:effectExtent l="0" t="0" r="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385"/>
    <w:multiLevelType w:val="hybridMultilevel"/>
    <w:tmpl w:val="C150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5F4C"/>
    <w:multiLevelType w:val="hybridMultilevel"/>
    <w:tmpl w:val="5C3E1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746A"/>
    <w:multiLevelType w:val="hybridMultilevel"/>
    <w:tmpl w:val="C7602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6F62"/>
    <w:multiLevelType w:val="multilevel"/>
    <w:tmpl w:val="C0B8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180D23"/>
    <w:multiLevelType w:val="hybridMultilevel"/>
    <w:tmpl w:val="7A0ED286"/>
    <w:lvl w:ilvl="0" w:tplc="06345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0BD3"/>
    <w:multiLevelType w:val="hybridMultilevel"/>
    <w:tmpl w:val="ADCCD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4438E"/>
    <w:multiLevelType w:val="hybridMultilevel"/>
    <w:tmpl w:val="E5766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C2357"/>
    <w:multiLevelType w:val="hybridMultilevel"/>
    <w:tmpl w:val="0A4206A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7654E9F"/>
    <w:multiLevelType w:val="hybridMultilevel"/>
    <w:tmpl w:val="EDC2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D34B1"/>
    <w:multiLevelType w:val="hybridMultilevel"/>
    <w:tmpl w:val="BC905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64BDB"/>
    <w:multiLevelType w:val="hybridMultilevel"/>
    <w:tmpl w:val="96188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B6845"/>
    <w:multiLevelType w:val="hybridMultilevel"/>
    <w:tmpl w:val="E3E8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163B1"/>
    <w:rsid w:val="00036391"/>
    <w:rsid w:val="00052A20"/>
    <w:rsid w:val="0006435C"/>
    <w:rsid w:val="00095159"/>
    <w:rsid w:val="000A59E7"/>
    <w:rsid w:val="000B3129"/>
    <w:rsid w:val="000B330E"/>
    <w:rsid w:val="000D55F3"/>
    <w:rsid w:val="000D7C5C"/>
    <w:rsid w:val="0010190B"/>
    <w:rsid w:val="0013288D"/>
    <w:rsid w:val="001357A3"/>
    <w:rsid w:val="001666DA"/>
    <w:rsid w:val="00195839"/>
    <w:rsid w:val="001A3701"/>
    <w:rsid w:val="001B12B2"/>
    <w:rsid w:val="001B1C21"/>
    <w:rsid w:val="001C28A5"/>
    <w:rsid w:val="001D4ACF"/>
    <w:rsid w:val="001F4C50"/>
    <w:rsid w:val="00200DB7"/>
    <w:rsid w:val="00225E0B"/>
    <w:rsid w:val="00243FB9"/>
    <w:rsid w:val="00260954"/>
    <w:rsid w:val="002C4F5D"/>
    <w:rsid w:val="002D428C"/>
    <w:rsid w:val="002F3D08"/>
    <w:rsid w:val="003667E8"/>
    <w:rsid w:val="00374DB1"/>
    <w:rsid w:val="003B75CB"/>
    <w:rsid w:val="003D3B25"/>
    <w:rsid w:val="003D3BAC"/>
    <w:rsid w:val="004356A6"/>
    <w:rsid w:val="004533B6"/>
    <w:rsid w:val="00513FA9"/>
    <w:rsid w:val="005452DE"/>
    <w:rsid w:val="005460EF"/>
    <w:rsid w:val="005A04AB"/>
    <w:rsid w:val="005A797B"/>
    <w:rsid w:val="005E372B"/>
    <w:rsid w:val="005F14C0"/>
    <w:rsid w:val="005F72AB"/>
    <w:rsid w:val="00637649"/>
    <w:rsid w:val="006A7E4D"/>
    <w:rsid w:val="00700CDB"/>
    <w:rsid w:val="00741401"/>
    <w:rsid w:val="00746626"/>
    <w:rsid w:val="00753E0B"/>
    <w:rsid w:val="007C6826"/>
    <w:rsid w:val="007D0B9A"/>
    <w:rsid w:val="007D5619"/>
    <w:rsid w:val="007D7C78"/>
    <w:rsid w:val="007F1146"/>
    <w:rsid w:val="008062CB"/>
    <w:rsid w:val="008413F5"/>
    <w:rsid w:val="008C760E"/>
    <w:rsid w:val="008E2174"/>
    <w:rsid w:val="00922A20"/>
    <w:rsid w:val="00925545"/>
    <w:rsid w:val="00942F4B"/>
    <w:rsid w:val="0097765E"/>
    <w:rsid w:val="009818C7"/>
    <w:rsid w:val="00996C51"/>
    <w:rsid w:val="009A6633"/>
    <w:rsid w:val="00A06C2F"/>
    <w:rsid w:val="00A57C78"/>
    <w:rsid w:val="00A94DE2"/>
    <w:rsid w:val="00B274BA"/>
    <w:rsid w:val="00B343C7"/>
    <w:rsid w:val="00B77814"/>
    <w:rsid w:val="00B91ECA"/>
    <w:rsid w:val="00BC1A40"/>
    <w:rsid w:val="00BE375D"/>
    <w:rsid w:val="00BF35DE"/>
    <w:rsid w:val="00C624FD"/>
    <w:rsid w:val="00C8619F"/>
    <w:rsid w:val="00CB21F2"/>
    <w:rsid w:val="00CB3F34"/>
    <w:rsid w:val="00CC349E"/>
    <w:rsid w:val="00CD4DBA"/>
    <w:rsid w:val="00CD702C"/>
    <w:rsid w:val="00CF0130"/>
    <w:rsid w:val="00D5002E"/>
    <w:rsid w:val="00D6133F"/>
    <w:rsid w:val="00D7739C"/>
    <w:rsid w:val="00D84D66"/>
    <w:rsid w:val="00DA10A4"/>
    <w:rsid w:val="00DB252F"/>
    <w:rsid w:val="00DB4B51"/>
    <w:rsid w:val="00DF55B8"/>
    <w:rsid w:val="00E00623"/>
    <w:rsid w:val="00E12827"/>
    <w:rsid w:val="00E47691"/>
    <w:rsid w:val="00E51014"/>
    <w:rsid w:val="00E62BD1"/>
    <w:rsid w:val="00E8140A"/>
    <w:rsid w:val="00EA3E86"/>
    <w:rsid w:val="00EB02E6"/>
    <w:rsid w:val="00EB0E47"/>
    <w:rsid w:val="00F33646"/>
    <w:rsid w:val="00F46798"/>
    <w:rsid w:val="00F55941"/>
    <w:rsid w:val="00F62C26"/>
    <w:rsid w:val="00F722C1"/>
    <w:rsid w:val="00F815DD"/>
    <w:rsid w:val="00F83017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1666D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8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8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5E0B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locked/>
    <w:rsid w:val="005A79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5A7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7F1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1666D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8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8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5E0B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locked/>
    <w:rsid w:val="005A79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5A7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7F1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lec@crr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rr.cz/cs/crr/kontakty-iop-iro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eu.mssf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otaceEu.cz/iro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taceeu.cz/cs/Microsites/IROP/Vyzvy-v-IRO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yperlink" Target="mailto:hnatek@crr.cz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67D4-2735-457F-A78D-CFAAF2E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Alice Marciszová</cp:lastModifiedBy>
  <cp:revision>15</cp:revision>
  <cp:lastPrinted>2015-09-07T15:03:00Z</cp:lastPrinted>
  <dcterms:created xsi:type="dcterms:W3CDTF">2015-09-04T08:22:00Z</dcterms:created>
  <dcterms:modified xsi:type="dcterms:W3CDTF">2015-09-29T13:37:00Z</dcterms:modified>
</cp:coreProperties>
</file>