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2E2A06" w:rsidP="00FB646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57DF75B5" wp14:editId="32B3787F">
            <wp:simplePos x="0" y="0"/>
            <wp:positionH relativeFrom="column">
              <wp:posOffset>5768975</wp:posOffset>
            </wp:positionH>
            <wp:positionV relativeFrom="paragraph">
              <wp:posOffset>10160</wp:posOffset>
            </wp:positionV>
            <wp:extent cx="3997325" cy="688340"/>
            <wp:effectExtent l="0" t="0" r="3175" b="0"/>
            <wp:wrapTight wrapText="bothSides">
              <wp:wrapPolygon edited="0">
                <wp:start x="0" y="0"/>
                <wp:lineTo x="0" y="20923"/>
                <wp:lineTo x="21514" y="20923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659C2" wp14:editId="1F0E2BE3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DB67715" wp14:editId="5C0355BE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6FD3045" wp14:editId="3A317D2A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179B93A5" wp14:editId="467BDD2F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2E2A06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91FE3" wp14:editId="60E93DDA">
                <wp:simplePos x="0" y="0"/>
                <wp:positionH relativeFrom="margin">
                  <wp:posOffset>1321435</wp:posOffset>
                </wp:positionH>
                <wp:positionV relativeFrom="margin">
                  <wp:posOffset>394335</wp:posOffset>
                </wp:positionV>
                <wp:extent cx="8479155" cy="545211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45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E3273" w:rsidRDefault="00A305FB" w:rsidP="000E3273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</w:pP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Eurocentrum Ústí nad Labem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ve spolupráci s Centrem pro regionální rozvoj </w:t>
                            </w: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ČR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Vás srdečně zvou na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3273" w:rsidRPr="000E3273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seminář</w:t>
                            </w:r>
                          </w:p>
                          <w:p w:rsidR="00A053E3" w:rsidRDefault="006E2A89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Dotace </w:t>
                            </w:r>
                            <w:r w:rsidR="0009299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(nejen) </w:t>
                            </w: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pro obce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E2A89" w:rsidRPr="005C5645" w:rsidRDefault="00A053E3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k aktuálním výzvám IROP</w:t>
                            </w:r>
                            <w:r w:rsidR="008A14E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8A14ED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6E2A89" w:rsidRDefault="008A14ED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„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Představení Integrovaného regionálního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operačního programu a aktuální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ch výzev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</w:t>
                            </w:r>
                            <w:r w:rsidR="00A62D8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4488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</w:t>
                            </w:r>
                            <w:r w:rsidR="00712C4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7</w:t>
                            </w:r>
                            <w:r w:rsidR="00983751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C4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Energetické úspory v bytových domech II</w:t>
                            </w:r>
                            <w:r w:rsidR="009C1C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2C4F34" w:rsidRDefault="002C4F34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6E2A89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053E3" w:rsidRDefault="00A837D5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A837D5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</w:p>
                          <w:p w:rsidR="00A837D5" w:rsidRPr="002C4F34" w:rsidRDefault="007E2F97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Eurocent</w:t>
                            </w:r>
                            <w:r w:rsidR="00C77E31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Ústí nad Labem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683A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2D56" w:rsidRDefault="0077683A" w:rsidP="00442D56">
                            <w:pPr>
                              <w:pStyle w:val="Odstavecseseznamem"/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VSTUP ZDARMA</w:t>
                            </w:r>
                          </w:p>
                          <w:p w:rsidR="000E3273" w:rsidRDefault="00712C4A" w:rsidP="00442D56">
                            <w:pPr>
                              <w:pStyle w:val="Odstavecseseznamem"/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8</w:t>
                            </w:r>
                            <w:r w:rsidR="003525A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.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září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201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6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– 14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Krajský úřad Ústeckého kraje</w:t>
                            </w:r>
                            <w:r w:rsidR="0077683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0E3273" w:rsidRDefault="00F94A6A" w:rsidP="00442D56">
                            <w:pPr>
                              <w:spacing w:before="100" w:beforeAutospacing="1" w:after="100" w:afterAutospacing="1" w:line="240" w:lineRule="auto"/>
                              <w:ind w:left="709"/>
                              <w:contextualSpacing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budova 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2D5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C4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konferenční sál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 2. patro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1C3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Velká Hradební 48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Ústí nad Labem</w:t>
                            </w:r>
                          </w:p>
                          <w:p w:rsidR="00A837D5" w:rsidRDefault="000E3273" w:rsidP="0072138B">
                            <w:pPr>
                              <w:spacing w:before="240"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S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>vou účast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, prosíme, potvrďte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nejpozději </w:t>
                            </w:r>
                            <w:r w:rsidR="00945D41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do </w:t>
                            </w:r>
                            <w:r w:rsidR="00442D56">
                              <w:rPr>
                                <w:rFonts w:ascii="JohnSans Text Pro" w:hAnsi="JohnSans Text Pro"/>
                                <w:sz w:val="28"/>
                              </w:rPr>
                              <w:t>7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8D300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712C4A">
                              <w:rPr>
                                <w:rFonts w:ascii="JohnSans Text Pro" w:hAnsi="JohnSans Text Pro"/>
                                <w:sz w:val="28"/>
                              </w:rPr>
                              <w:t>9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2016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přes</w:t>
                            </w:r>
                            <w:r w:rsidR="0072138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registrační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formulář</w:t>
                            </w:r>
                            <w:r w:rsidR="00712C4A" w:rsidRPr="008D3005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13" w:history="1">
                              <w:r w:rsidR="008D3005" w:rsidRPr="008D3005">
                                <w:rPr>
                                  <w:rStyle w:val="Hypertextovodkaz"/>
                                  <w:sz w:val="28"/>
                                </w:rPr>
                                <w:t>zde</w:t>
                              </w:r>
                            </w:hyperlink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</w:p>
                          <w:p w:rsidR="005C5645" w:rsidRP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</w:p>
                          <w:p w:rsidR="00916318" w:rsidRDefault="00916318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4.05pt;margin-top:31.05pt;width:667.65pt;height:42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E3273" w:rsidRDefault="00A305FB" w:rsidP="000E3273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6"/>
                          <w:szCs w:val="26"/>
                        </w:rPr>
                      </w:pP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Eurocentrum Ústí nad Labem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ve spolupráci s Centrem pro regionální rozvoj </w:t>
                      </w: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ČR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Vás srdečně zvou na</w:t>
                      </w:r>
                      <w:r w:rsidR="0072138B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 </w:t>
                      </w:r>
                      <w:r w:rsidR="000E3273" w:rsidRPr="000E3273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seminář</w:t>
                      </w:r>
                    </w:p>
                    <w:p w:rsidR="00A053E3" w:rsidRDefault="006E2A89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Dotace </w:t>
                      </w:r>
                      <w:r w:rsidR="0009299B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(nejen) </w:t>
                      </w: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pro obce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E2A89" w:rsidRPr="005C5645" w:rsidRDefault="00A053E3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k aktuálním výzvám IROP</w:t>
                      </w:r>
                      <w:r w:rsidR="008A14E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8A14ED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6E2A89" w:rsidRDefault="008A14ED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„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Představení Integrovaného regionálního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operačního programu a aktuální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ch výzev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</w:t>
                      </w:r>
                      <w:r w:rsidR="00A62D8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914488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</w:t>
                      </w:r>
                      <w:r w:rsidR="00712C4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7</w:t>
                      </w:r>
                      <w:r w:rsidR="00983751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712C4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Energetické úspory v bytových domech II</w:t>
                      </w:r>
                      <w:r w:rsidR="009C1CED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“</w:t>
                      </w:r>
                    </w:p>
                    <w:p w:rsidR="002C4F34" w:rsidRDefault="002C4F34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6E2A89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053E3" w:rsidRDefault="00A837D5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A837D5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</w:p>
                    <w:p w:rsidR="00A837D5" w:rsidRPr="002C4F34" w:rsidRDefault="007E2F97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Eurocent</w:t>
                      </w:r>
                      <w:r w:rsidR="00C77E31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r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Ústí nad Labem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683A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</w:p>
                    <w:p w:rsidR="00442D56" w:rsidRDefault="0077683A" w:rsidP="00442D56">
                      <w:pPr>
                        <w:pStyle w:val="Odstavecseseznamem"/>
                        <w:spacing w:before="100" w:beforeAutospacing="1" w:after="100" w:afterAutospacing="1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VSTUP ZDARMA</w:t>
                      </w:r>
                    </w:p>
                    <w:p w:rsidR="000E3273" w:rsidRDefault="00712C4A" w:rsidP="00442D56">
                      <w:pPr>
                        <w:pStyle w:val="Odstavecseseznamem"/>
                        <w:spacing w:before="100" w:beforeAutospacing="1" w:after="100" w:afterAutospacing="1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8</w:t>
                      </w:r>
                      <w:r w:rsidR="003525A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.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září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201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6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– 14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Krajský úřad Ústeckého kraje</w:t>
                      </w:r>
                      <w:r w:rsidR="0077683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</w:p>
                    <w:p w:rsidR="000E3273" w:rsidRDefault="00F94A6A" w:rsidP="00442D56">
                      <w:pPr>
                        <w:spacing w:before="100" w:beforeAutospacing="1" w:after="100" w:afterAutospacing="1" w:line="240" w:lineRule="auto"/>
                        <w:ind w:left="709"/>
                        <w:contextualSpacing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budova 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442D5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712C4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konferenční sál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 2. patro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F21C3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Velká Hradební 48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Ústí nad Labem</w:t>
                      </w:r>
                    </w:p>
                    <w:p w:rsidR="00A837D5" w:rsidRDefault="000E3273" w:rsidP="0072138B">
                      <w:pPr>
                        <w:spacing w:before="240" w:after="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S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>vou účast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, prosíme, potvrďte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 xml:space="preserve"> nejpozději </w:t>
                      </w:r>
                      <w:r w:rsidR="00945D41">
                        <w:rPr>
                          <w:rFonts w:ascii="JohnSans Text Pro" w:hAnsi="JohnSans Text Pro"/>
                          <w:sz w:val="28"/>
                        </w:rPr>
                        <w:t xml:space="preserve">do </w:t>
                      </w:r>
                      <w:r w:rsidR="00442D56">
                        <w:rPr>
                          <w:rFonts w:ascii="JohnSans Text Pro" w:hAnsi="JohnSans Text Pro"/>
                          <w:sz w:val="28"/>
                        </w:rPr>
                        <w:t>7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8D3005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712C4A">
                        <w:rPr>
                          <w:rFonts w:ascii="JohnSans Text Pro" w:hAnsi="JohnSans Text Pro"/>
                          <w:sz w:val="28"/>
                        </w:rPr>
                        <w:t>9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2016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přes</w:t>
                      </w:r>
                      <w:r w:rsidR="0072138B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72138B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>registrační</w:t>
                      </w:r>
                      <w:r w:rsidR="00221BD7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formulář</w:t>
                      </w:r>
                      <w:r w:rsidR="00712C4A" w:rsidRPr="008D3005">
                        <w:rPr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D3005" w:rsidRPr="008D3005">
                        <w:rPr>
                          <w:sz w:val="28"/>
                        </w:rPr>
                        <w:fldChar w:fldCharType="begin"/>
                      </w:r>
                      <w:r w:rsidR="008D3005" w:rsidRPr="008D3005">
                        <w:rPr>
                          <w:sz w:val="28"/>
                        </w:rPr>
                        <w:instrText xml:space="preserve"> HYPERLINK "https://docs.google.com/forms/d/e/1FAIpQLSc1N2Jjenmm_X16tnbtMUKmOXR1X6ACtfgRAN9TyvWsnD5r_Q/viewform" </w:instrText>
                      </w:r>
                      <w:r w:rsidR="008D3005" w:rsidRPr="008D3005">
                        <w:rPr>
                          <w:sz w:val="28"/>
                        </w:rPr>
                      </w:r>
                      <w:r w:rsidR="008D3005" w:rsidRPr="008D3005">
                        <w:rPr>
                          <w:sz w:val="28"/>
                        </w:rPr>
                        <w:fldChar w:fldCharType="separate"/>
                      </w:r>
                      <w:r w:rsidR="008D3005" w:rsidRPr="008D3005">
                        <w:rPr>
                          <w:rStyle w:val="Hypertextovodkaz"/>
                          <w:sz w:val="28"/>
                        </w:rPr>
                        <w:t>zde</w:t>
                      </w:r>
                      <w:r w:rsidR="008D3005" w:rsidRPr="008D3005">
                        <w:rPr>
                          <w:sz w:val="28"/>
                        </w:rPr>
                        <w:fldChar w:fldCharType="end"/>
                      </w:r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>.</w:t>
                      </w:r>
                    </w:p>
                    <w:p w:rsid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</w:p>
                    <w:p w:rsidR="005C5645" w:rsidRP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</w:p>
                    <w:p w:rsidR="00916318" w:rsidRDefault="00916318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C5645" w:rsidRDefault="005C5645" w:rsidP="00FB646A">
      <w:pPr>
        <w:rPr>
          <w:noProof/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0E3273" w:rsidP="005C5645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6878D018" wp14:editId="7DD41F2D">
            <wp:simplePos x="0" y="0"/>
            <wp:positionH relativeFrom="column">
              <wp:posOffset>7512685</wp:posOffset>
            </wp:positionH>
            <wp:positionV relativeFrom="paragraph">
              <wp:posOffset>111125</wp:posOffset>
            </wp:positionV>
            <wp:extent cx="21336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407" y="20803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UL_barva_x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83" w:rsidRPr="005C5645" w:rsidRDefault="000E3273" w:rsidP="002E2A06">
      <w:pPr>
        <w:rPr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3091396" wp14:editId="2E411F02">
            <wp:simplePos x="0" y="0"/>
            <wp:positionH relativeFrom="column">
              <wp:posOffset>4508500</wp:posOffset>
            </wp:positionH>
            <wp:positionV relativeFrom="paragraph">
              <wp:posOffset>205105</wp:posOffset>
            </wp:positionV>
            <wp:extent cx="5193030" cy="609600"/>
            <wp:effectExtent l="0" t="0" r="762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5C5645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0C" w:rsidRDefault="00E5300C" w:rsidP="009F7774">
      <w:pPr>
        <w:spacing w:after="0" w:line="240" w:lineRule="auto"/>
      </w:pPr>
      <w:r>
        <w:separator/>
      </w:r>
    </w:p>
  </w:endnote>
  <w:endnote w:type="continuationSeparator" w:id="0">
    <w:p w:rsidR="00E5300C" w:rsidRDefault="00E5300C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0C" w:rsidRDefault="00E5300C" w:rsidP="009F7774">
      <w:pPr>
        <w:spacing w:after="0" w:line="240" w:lineRule="auto"/>
      </w:pPr>
      <w:r>
        <w:separator/>
      </w:r>
    </w:p>
  </w:footnote>
  <w:footnote w:type="continuationSeparator" w:id="0">
    <w:p w:rsidR="00E5300C" w:rsidRDefault="00E5300C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06F5"/>
    <w:rsid w:val="00035DE6"/>
    <w:rsid w:val="00045254"/>
    <w:rsid w:val="00074009"/>
    <w:rsid w:val="0009299B"/>
    <w:rsid w:val="000C661F"/>
    <w:rsid w:val="000D6483"/>
    <w:rsid w:val="000E3273"/>
    <w:rsid w:val="000E40D8"/>
    <w:rsid w:val="000F5D6F"/>
    <w:rsid w:val="00144693"/>
    <w:rsid w:val="00144DCB"/>
    <w:rsid w:val="001C2657"/>
    <w:rsid w:val="001D57F0"/>
    <w:rsid w:val="001D7F68"/>
    <w:rsid w:val="001E085D"/>
    <w:rsid w:val="001E4709"/>
    <w:rsid w:val="00201F57"/>
    <w:rsid w:val="00220C78"/>
    <w:rsid w:val="00221BD7"/>
    <w:rsid w:val="00241D54"/>
    <w:rsid w:val="002423BD"/>
    <w:rsid w:val="002556A7"/>
    <w:rsid w:val="00277EF8"/>
    <w:rsid w:val="002B251F"/>
    <w:rsid w:val="002B31A4"/>
    <w:rsid w:val="002C1AE9"/>
    <w:rsid w:val="002C4F34"/>
    <w:rsid w:val="002E2A06"/>
    <w:rsid w:val="002E75B5"/>
    <w:rsid w:val="002F1183"/>
    <w:rsid w:val="002F3131"/>
    <w:rsid w:val="00335D58"/>
    <w:rsid w:val="00343C91"/>
    <w:rsid w:val="003525A7"/>
    <w:rsid w:val="00373969"/>
    <w:rsid w:val="003743BB"/>
    <w:rsid w:val="003917DA"/>
    <w:rsid w:val="003B7423"/>
    <w:rsid w:val="003C0ED1"/>
    <w:rsid w:val="003D59FF"/>
    <w:rsid w:val="003E0132"/>
    <w:rsid w:val="00421750"/>
    <w:rsid w:val="00426E6E"/>
    <w:rsid w:val="00441883"/>
    <w:rsid w:val="00442D56"/>
    <w:rsid w:val="00450C76"/>
    <w:rsid w:val="0045127C"/>
    <w:rsid w:val="00490362"/>
    <w:rsid w:val="004A5581"/>
    <w:rsid w:val="004B5C99"/>
    <w:rsid w:val="004C270A"/>
    <w:rsid w:val="004D4187"/>
    <w:rsid w:val="004D6A09"/>
    <w:rsid w:val="004D6DD3"/>
    <w:rsid w:val="004F5728"/>
    <w:rsid w:val="004F5CEB"/>
    <w:rsid w:val="00537465"/>
    <w:rsid w:val="00545358"/>
    <w:rsid w:val="00556FC4"/>
    <w:rsid w:val="00573964"/>
    <w:rsid w:val="00573EC8"/>
    <w:rsid w:val="005A0430"/>
    <w:rsid w:val="005B4168"/>
    <w:rsid w:val="005C2E12"/>
    <w:rsid w:val="005C5645"/>
    <w:rsid w:val="005E01A1"/>
    <w:rsid w:val="005E7001"/>
    <w:rsid w:val="006159AD"/>
    <w:rsid w:val="00650CB9"/>
    <w:rsid w:val="00651172"/>
    <w:rsid w:val="00661508"/>
    <w:rsid w:val="0067744A"/>
    <w:rsid w:val="00683775"/>
    <w:rsid w:val="00687772"/>
    <w:rsid w:val="006A133B"/>
    <w:rsid w:val="006A1D32"/>
    <w:rsid w:val="006D171B"/>
    <w:rsid w:val="006E2A89"/>
    <w:rsid w:val="00712C4A"/>
    <w:rsid w:val="0071366F"/>
    <w:rsid w:val="0072138B"/>
    <w:rsid w:val="00726C10"/>
    <w:rsid w:val="007402CD"/>
    <w:rsid w:val="0077683A"/>
    <w:rsid w:val="00776D7B"/>
    <w:rsid w:val="007C2E44"/>
    <w:rsid w:val="007C5FC0"/>
    <w:rsid w:val="007C652C"/>
    <w:rsid w:val="007E124B"/>
    <w:rsid w:val="007E2F97"/>
    <w:rsid w:val="007F201D"/>
    <w:rsid w:val="008205F4"/>
    <w:rsid w:val="0082151F"/>
    <w:rsid w:val="00822DD7"/>
    <w:rsid w:val="00823890"/>
    <w:rsid w:val="00862F78"/>
    <w:rsid w:val="008631D3"/>
    <w:rsid w:val="0086613D"/>
    <w:rsid w:val="00883AA3"/>
    <w:rsid w:val="008849B4"/>
    <w:rsid w:val="00885A83"/>
    <w:rsid w:val="00891F7D"/>
    <w:rsid w:val="00897DB8"/>
    <w:rsid w:val="008A14ED"/>
    <w:rsid w:val="008B5E90"/>
    <w:rsid w:val="008C4110"/>
    <w:rsid w:val="008C4315"/>
    <w:rsid w:val="008D3005"/>
    <w:rsid w:val="008D443B"/>
    <w:rsid w:val="008E32C0"/>
    <w:rsid w:val="008E590D"/>
    <w:rsid w:val="008F1DEA"/>
    <w:rsid w:val="00914488"/>
    <w:rsid w:val="00916318"/>
    <w:rsid w:val="00917CA7"/>
    <w:rsid w:val="0092103D"/>
    <w:rsid w:val="00924E3C"/>
    <w:rsid w:val="00930E12"/>
    <w:rsid w:val="00945D41"/>
    <w:rsid w:val="00961BDF"/>
    <w:rsid w:val="0097143E"/>
    <w:rsid w:val="00983751"/>
    <w:rsid w:val="00992226"/>
    <w:rsid w:val="009A4729"/>
    <w:rsid w:val="009A50C8"/>
    <w:rsid w:val="009B3144"/>
    <w:rsid w:val="009C1CED"/>
    <w:rsid w:val="009D5045"/>
    <w:rsid w:val="009E12DE"/>
    <w:rsid w:val="009F7774"/>
    <w:rsid w:val="00A053E3"/>
    <w:rsid w:val="00A133FB"/>
    <w:rsid w:val="00A305FB"/>
    <w:rsid w:val="00A54741"/>
    <w:rsid w:val="00A62D8D"/>
    <w:rsid w:val="00A639F5"/>
    <w:rsid w:val="00A66B10"/>
    <w:rsid w:val="00A837D5"/>
    <w:rsid w:val="00AA2BF0"/>
    <w:rsid w:val="00AE189D"/>
    <w:rsid w:val="00AE790D"/>
    <w:rsid w:val="00AF7352"/>
    <w:rsid w:val="00B21402"/>
    <w:rsid w:val="00B63BEA"/>
    <w:rsid w:val="00B71217"/>
    <w:rsid w:val="00BE13BE"/>
    <w:rsid w:val="00BF0C2B"/>
    <w:rsid w:val="00C1026B"/>
    <w:rsid w:val="00C126C0"/>
    <w:rsid w:val="00C160DF"/>
    <w:rsid w:val="00C2078F"/>
    <w:rsid w:val="00C2080C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E3905"/>
    <w:rsid w:val="00E2206E"/>
    <w:rsid w:val="00E45D1B"/>
    <w:rsid w:val="00E5300C"/>
    <w:rsid w:val="00E91503"/>
    <w:rsid w:val="00E95ACD"/>
    <w:rsid w:val="00EA6C0D"/>
    <w:rsid w:val="00EB1B57"/>
    <w:rsid w:val="00EB25FC"/>
    <w:rsid w:val="00EB2CFE"/>
    <w:rsid w:val="00ED291D"/>
    <w:rsid w:val="00F10475"/>
    <w:rsid w:val="00F1680B"/>
    <w:rsid w:val="00F201A3"/>
    <w:rsid w:val="00F21C35"/>
    <w:rsid w:val="00F24965"/>
    <w:rsid w:val="00F3050F"/>
    <w:rsid w:val="00F31FF5"/>
    <w:rsid w:val="00F37387"/>
    <w:rsid w:val="00F41AAD"/>
    <w:rsid w:val="00F43267"/>
    <w:rsid w:val="00F44AA0"/>
    <w:rsid w:val="00F45FC6"/>
    <w:rsid w:val="00F86018"/>
    <w:rsid w:val="00F94A6A"/>
    <w:rsid w:val="00FB5FF5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c1N2Jjenmm_X16tnbtMUKmOXR1X6ACtfgRAN9TyvWsnD5r_Q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6ABA-481B-402E-A030-FAA32D54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Palán Ivan</cp:lastModifiedBy>
  <cp:revision>2</cp:revision>
  <cp:lastPrinted>2016-02-15T10:17:00Z</cp:lastPrinted>
  <dcterms:created xsi:type="dcterms:W3CDTF">2016-08-22T10:15:00Z</dcterms:created>
  <dcterms:modified xsi:type="dcterms:W3CDTF">2016-08-22T10:15:00Z</dcterms:modified>
</cp:coreProperties>
</file>