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A3479C">
      <w:pPr>
        <w:tabs>
          <w:tab w:val="left" w:pos="2835"/>
        </w:tabs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2EECFD9" wp14:editId="5EA886E1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17D" w:rsidRPr="00EA4DBF" w:rsidRDefault="0076117D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k </w:t>
      </w:r>
      <w:r w:rsidR="00592308">
        <w:rPr>
          <w:rFonts w:cs="Arial"/>
          <w:b/>
          <w:sz w:val="36"/>
          <w:szCs w:val="36"/>
        </w:rPr>
        <w:t>5</w:t>
      </w:r>
      <w:r w:rsidR="00EF2E7A">
        <w:rPr>
          <w:rFonts w:cs="Arial"/>
          <w:b/>
          <w:sz w:val="36"/>
          <w:szCs w:val="36"/>
        </w:rPr>
        <w:t>2</w:t>
      </w:r>
      <w:r w:rsidR="00A71080">
        <w:rPr>
          <w:rFonts w:cs="Arial"/>
          <w:b/>
          <w:sz w:val="36"/>
          <w:szCs w:val="36"/>
        </w:rPr>
        <w:t>.</w:t>
      </w:r>
      <w:r w:rsidR="002A4161">
        <w:rPr>
          <w:rFonts w:cs="Arial"/>
          <w:b/>
          <w:sz w:val="36"/>
          <w:szCs w:val="36"/>
        </w:rPr>
        <w:t xml:space="preserve"> </w:t>
      </w:r>
      <w:r w:rsidR="00461095">
        <w:rPr>
          <w:rFonts w:cs="Arial"/>
          <w:b/>
          <w:sz w:val="36"/>
          <w:szCs w:val="36"/>
        </w:rPr>
        <w:t>výzvě v IROP</w:t>
      </w:r>
    </w:p>
    <w:p w:rsidR="0076117D" w:rsidRPr="005D0B81" w:rsidRDefault="005D0B81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21CB7DE" wp14:editId="22C6603F">
                <wp:simplePos x="0" y="0"/>
                <wp:positionH relativeFrom="column">
                  <wp:posOffset>-15240</wp:posOffset>
                </wp:positionH>
                <wp:positionV relativeFrom="paragraph">
                  <wp:posOffset>397509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31.3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    </w:pict>
          </mc:Fallback>
        </mc:AlternateContent>
      </w:r>
      <w:r>
        <w:rPr>
          <w:rFonts w:cs="Arial"/>
          <w:b/>
          <w:sz w:val="36"/>
          <w:szCs w:val="36"/>
        </w:rPr>
        <w:t>„</w:t>
      </w:r>
      <w:bookmarkStart w:id="0" w:name="_GoBack"/>
      <w:r w:rsidR="00EF2E7A">
        <w:rPr>
          <w:rFonts w:cs="Arial"/>
          <w:b/>
          <w:sz w:val="36"/>
          <w:szCs w:val="36"/>
        </w:rPr>
        <w:t xml:space="preserve">Revitalizace </w:t>
      </w:r>
      <w:r w:rsidR="00306618">
        <w:rPr>
          <w:rFonts w:cs="Arial"/>
          <w:b/>
          <w:sz w:val="36"/>
          <w:szCs w:val="36"/>
        </w:rPr>
        <w:t>vybraných památek II.</w:t>
      </w:r>
      <w:r>
        <w:rPr>
          <w:rFonts w:cs="Arial"/>
          <w:b/>
          <w:sz w:val="36"/>
          <w:szCs w:val="36"/>
        </w:rPr>
        <w:t xml:space="preserve">“ </w:t>
      </w:r>
      <w:bookmarkEnd w:id="0"/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F01EDE" w:rsidRDefault="007349EF" w:rsidP="007349EF">
      <w:pPr>
        <w:spacing w:line="360" w:lineRule="auto"/>
        <w:jc w:val="left"/>
        <w:rPr>
          <w:rFonts w:cs="Arial"/>
          <w:sz w:val="22"/>
        </w:rPr>
      </w:pPr>
      <w:r w:rsidRPr="00F01EDE">
        <w:rPr>
          <w:rFonts w:cs="Arial"/>
          <w:sz w:val="22"/>
        </w:rPr>
        <w:t>Datum:</w:t>
      </w:r>
      <w:r w:rsidRPr="00F01EDE">
        <w:rPr>
          <w:rFonts w:cs="Arial"/>
          <w:sz w:val="22"/>
        </w:rPr>
        <w:tab/>
      </w:r>
      <w:r w:rsidRPr="00F01EDE">
        <w:rPr>
          <w:rFonts w:cs="Arial"/>
          <w:sz w:val="22"/>
        </w:rPr>
        <w:tab/>
      </w:r>
      <w:r w:rsidRPr="00F01EDE">
        <w:rPr>
          <w:rFonts w:cs="Arial"/>
          <w:sz w:val="22"/>
        </w:rPr>
        <w:tab/>
      </w:r>
      <w:r w:rsidR="00306618" w:rsidRPr="00F01EDE">
        <w:rPr>
          <w:rFonts w:cs="Arial"/>
          <w:sz w:val="22"/>
        </w:rPr>
        <w:t>4. 10</w:t>
      </w:r>
      <w:r w:rsidR="008F5503" w:rsidRPr="00F01EDE">
        <w:rPr>
          <w:rFonts w:cs="Arial"/>
          <w:sz w:val="22"/>
        </w:rPr>
        <w:t>.</w:t>
      </w:r>
      <w:r w:rsidR="001B3069" w:rsidRPr="00F01EDE">
        <w:rPr>
          <w:rFonts w:cs="Arial"/>
          <w:sz w:val="22"/>
        </w:rPr>
        <w:t xml:space="preserve"> 201</w:t>
      </w:r>
      <w:r w:rsidR="00FA3FCF" w:rsidRPr="00F01EDE">
        <w:rPr>
          <w:rFonts w:cs="Arial"/>
          <w:sz w:val="22"/>
        </w:rPr>
        <w:t>6</w:t>
      </w:r>
      <w:r w:rsidRPr="00F01EDE">
        <w:rPr>
          <w:rFonts w:cs="Arial"/>
          <w:sz w:val="22"/>
        </w:rPr>
        <w:tab/>
      </w:r>
    </w:p>
    <w:p w:rsidR="00D140AF" w:rsidRPr="00F01EDE" w:rsidRDefault="007349EF" w:rsidP="00D140AF">
      <w:pPr>
        <w:ind w:left="2832" w:hanging="2832"/>
        <w:rPr>
          <w:color w:val="1F497D"/>
          <w:sz w:val="22"/>
        </w:rPr>
      </w:pPr>
      <w:r w:rsidRPr="00F01EDE">
        <w:rPr>
          <w:rFonts w:cs="Arial"/>
          <w:sz w:val="22"/>
        </w:rPr>
        <w:t>Místo konání:</w:t>
      </w:r>
      <w:r w:rsidR="005D0B81" w:rsidRPr="00F01EDE">
        <w:rPr>
          <w:rFonts w:eastAsia="Times New Roman" w:cs="Arial"/>
          <w:b/>
          <w:sz w:val="22"/>
        </w:rPr>
        <w:t xml:space="preserve"> </w:t>
      </w:r>
      <w:r w:rsidR="00504157" w:rsidRPr="00F01EDE">
        <w:rPr>
          <w:rFonts w:eastAsia="Times New Roman" w:cs="Arial"/>
          <w:b/>
          <w:sz w:val="22"/>
        </w:rPr>
        <w:t xml:space="preserve"> </w:t>
      </w:r>
      <w:r w:rsidR="00D140AF" w:rsidRPr="00F01EDE">
        <w:rPr>
          <w:rFonts w:eastAsia="Times New Roman" w:cs="Arial"/>
          <w:b/>
          <w:sz w:val="22"/>
        </w:rPr>
        <w:tab/>
      </w:r>
      <w:r w:rsidR="00D140AF" w:rsidRPr="00F01EDE">
        <w:rPr>
          <w:rFonts w:cs="Arial"/>
          <w:b/>
          <w:sz w:val="22"/>
        </w:rPr>
        <w:t>Ministerstvo pro místní rozvoj</w:t>
      </w:r>
      <w:r w:rsidR="00AF5202" w:rsidRPr="00F01EDE">
        <w:rPr>
          <w:rFonts w:cs="Arial"/>
          <w:b/>
          <w:sz w:val="22"/>
        </w:rPr>
        <w:t xml:space="preserve"> ČR</w:t>
      </w:r>
      <w:r w:rsidR="003A712D">
        <w:rPr>
          <w:rFonts w:cs="Arial"/>
          <w:b/>
          <w:sz w:val="22"/>
        </w:rPr>
        <w:t xml:space="preserve"> - </w:t>
      </w:r>
      <w:r w:rsidR="00D140AF" w:rsidRPr="00F01EDE">
        <w:rPr>
          <w:rFonts w:cs="Arial"/>
          <w:b/>
          <w:sz w:val="22"/>
        </w:rPr>
        <w:t xml:space="preserve">zasedací místnost Akademie veřejného investování (AVI), </w:t>
      </w:r>
      <w:r w:rsidR="00D140AF" w:rsidRPr="003A712D">
        <w:rPr>
          <w:rFonts w:cs="Arial"/>
          <w:b/>
          <w:sz w:val="22"/>
          <w:u w:val="single"/>
        </w:rPr>
        <w:t>vstup pro účastníky semináře z Pařížské 4, Praha 1</w:t>
      </w:r>
      <w:r w:rsidR="00107947">
        <w:rPr>
          <w:rFonts w:cs="Arial"/>
          <w:b/>
          <w:sz w:val="22"/>
        </w:rPr>
        <w:t>)</w:t>
      </w:r>
    </w:p>
    <w:p w:rsidR="00D140AF" w:rsidRPr="00F01EDE" w:rsidRDefault="00D140AF" w:rsidP="007349EF">
      <w:pPr>
        <w:pBdr>
          <w:bottom w:val="single" w:sz="6" w:space="1" w:color="auto"/>
        </w:pBdr>
        <w:spacing w:line="360" w:lineRule="auto"/>
        <w:jc w:val="left"/>
        <w:rPr>
          <w:rFonts w:cs="Arial"/>
          <w:sz w:val="22"/>
        </w:rPr>
      </w:pPr>
    </w:p>
    <w:p w:rsidR="007349EF" w:rsidRPr="00F01EDE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2"/>
        </w:rPr>
      </w:pPr>
      <w:r w:rsidRPr="00F01EDE">
        <w:rPr>
          <w:rFonts w:cs="Arial"/>
          <w:sz w:val="22"/>
        </w:rPr>
        <w:t>Zahájení:</w:t>
      </w:r>
      <w:r w:rsidRPr="00F01EDE">
        <w:rPr>
          <w:rFonts w:cs="Arial"/>
          <w:sz w:val="22"/>
        </w:rPr>
        <w:tab/>
      </w:r>
      <w:r w:rsidRPr="00F01EDE">
        <w:rPr>
          <w:rFonts w:cs="Arial"/>
          <w:sz w:val="22"/>
        </w:rPr>
        <w:tab/>
      </w:r>
      <w:r w:rsidR="00710F19" w:rsidRPr="00F01EDE">
        <w:rPr>
          <w:rFonts w:cs="Arial"/>
          <w:sz w:val="22"/>
        </w:rPr>
        <w:tab/>
      </w:r>
      <w:r w:rsidR="00306618" w:rsidRPr="00F01EDE">
        <w:rPr>
          <w:rFonts w:cs="Arial"/>
          <w:b/>
          <w:sz w:val="22"/>
        </w:rPr>
        <w:t>4. 10</w:t>
      </w:r>
      <w:r w:rsidR="008F5503" w:rsidRPr="00F01EDE">
        <w:rPr>
          <w:rFonts w:cs="Arial"/>
          <w:b/>
          <w:sz w:val="22"/>
        </w:rPr>
        <w:t>.</w:t>
      </w:r>
      <w:r w:rsidR="001B3069" w:rsidRPr="00F01EDE">
        <w:rPr>
          <w:rFonts w:cs="Arial"/>
          <w:b/>
          <w:sz w:val="22"/>
        </w:rPr>
        <w:t xml:space="preserve"> 201</w:t>
      </w:r>
      <w:r w:rsidR="00FA3FCF" w:rsidRPr="00F01EDE">
        <w:rPr>
          <w:rFonts w:cs="Arial"/>
          <w:b/>
          <w:sz w:val="22"/>
        </w:rPr>
        <w:t>6</w:t>
      </w:r>
      <w:r w:rsidR="00B5263F" w:rsidRPr="00F01EDE">
        <w:rPr>
          <w:rFonts w:cs="Arial"/>
          <w:b/>
          <w:sz w:val="22"/>
        </w:rPr>
        <w:t xml:space="preserve">, </w:t>
      </w:r>
      <w:r w:rsidR="0017447F" w:rsidRPr="00F01EDE">
        <w:rPr>
          <w:rFonts w:cs="Arial"/>
          <w:b/>
          <w:sz w:val="22"/>
        </w:rPr>
        <w:t>9</w:t>
      </w:r>
      <w:r w:rsidR="005D0B81" w:rsidRPr="00F01EDE">
        <w:rPr>
          <w:rFonts w:cs="Arial"/>
          <w:b/>
          <w:sz w:val="22"/>
        </w:rPr>
        <w:t>:</w:t>
      </w:r>
      <w:r w:rsidR="0017447F" w:rsidRPr="00F01EDE">
        <w:rPr>
          <w:rFonts w:cs="Arial"/>
          <w:b/>
          <w:sz w:val="22"/>
        </w:rPr>
        <w:t>30</w:t>
      </w:r>
      <w:r w:rsidRPr="00F01EDE">
        <w:rPr>
          <w:rFonts w:cs="Arial"/>
          <w:b/>
          <w:sz w:val="22"/>
        </w:rPr>
        <w:t xml:space="preserve"> hod</w:t>
      </w:r>
      <w:r w:rsidR="002A4161" w:rsidRPr="00F01EDE">
        <w:rPr>
          <w:rFonts w:cs="Arial"/>
          <w:b/>
          <w:sz w:val="22"/>
        </w:rPr>
        <w:t>.</w:t>
      </w:r>
    </w:p>
    <w:p w:rsidR="00D140AF" w:rsidRPr="00F01EDE" w:rsidRDefault="00D140AF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2"/>
        </w:rPr>
      </w:pPr>
    </w:p>
    <w:p w:rsidR="00A6215E" w:rsidRPr="00F01EDE" w:rsidRDefault="009700E1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2"/>
        </w:rPr>
      </w:pPr>
      <w:r w:rsidRPr="00F01EDE">
        <w:rPr>
          <w:rFonts w:cs="Arial"/>
          <w:sz w:val="22"/>
        </w:rPr>
        <w:t>Předpokládané ukončení:</w:t>
      </w:r>
      <w:r w:rsidRPr="00F01EDE">
        <w:rPr>
          <w:rFonts w:cs="Arial"/>
          <w:sz w:val="22"/>
        </w:rPr>
        <w:tab/>
      </w:r>
      <w:r w:rsidR="0017447F" w:rsidRPr="00F01EDE">
        <w:rPr>
          <w:rFonts w:cs="Arial"/>
          <w:sz w:val="22"/>
        </w:rPr>
        <w:t>1</w:t>
      </w:r>
      <w:r w:rsidR="00834647">
        <w:rPr>
          <w:rFonts w:cs="Arial"/>
          <w:sz w:val="22"/>
        </w:rPr>
        <w:t>3</w:t>
      </w:r>
      <w:r w:rsidR="007349EF" w:rsidRPr="00F01EDE">
        <w:rPr>
          <w:rFonts w:cs="Arial"/>
          <w:sz w:val="22"/>
        </w:rPr>
        <w:t>:</w:t>
      </w:r>
      <w:r w:rsidR="00834647">
        <w:rPr>
          <w:rFonts w:cs="Arial"/>
          <w:sz w:val="22"/>
        </w:rPr>
        <w:t>0</w:t>
      </w:r>
      <w:r w:rsidR="0017447F" w:rsidRPr="00F01EDE">
        <w:rPr>
          <w:rFonts w:cs="Arial"/>
          <w:sz w:val="22"/>
        </w:rPr>
        <w:t>0</w:t>
      </w:r>
      <w:r w:rsidR="00834647">
        <w:rPr>
          <w:rFonts w:cs="Arial"/>
          <w:sz w:val="22"/>
        </w:rPr>
        <w:t xml:space="preserve"> hod.</w:t>
      </w:r>
    </w:p>
    <w:p w:rsidR="00A6215E" w:rsidRPr="00F01ED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2"/>
        </w:rPr>
      </w:pPr>
    </w:p>
    <w:p w:rsidR="000B6738" w:rsidRPr="00F01EDE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2"/>
        </w:rPr>
      </w:pPr>
    </w:p>
    <w:p w:rsidR="006F79EF" w:rsidRPr="00F01EDE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2"/>
        </w:rPr>
      </w:pPr>
    </w:p>
    <w:p w:rsidR="00592308" w:rsidRPr="00F01EDE" w:rsidRDefault="00592308" w:rsidP="00592308">
      <w:pPr>
        <w:spacing w:line="300" w:lineRule="auto"/>
        <w:rPr>
          <w:b/>
          <w:bCs/>
          <w:sz w:val="22"/>
        </w:rPr>
      </w:pPr>
      <w:r w:rsidRPr="00F01EDE">
        <w:rPr>
          <w:sz w:val="22"/>
        </w:rPr>
        <w:t>9:00 – 9:30</w:t>
      </w:r>
      <w:r w:rsidRPr="00F01EDE">
        <w:rPr>
          <w:b/>
          <w:bCs/>
          <w:sz w:val="22"/>
        </w:rPr>
        <w:t>                      </w:t>
      </w:r>
      <w:r w:rsidR="00A3479C" w:rsidRPr="00F01EDE">
        <w:rPr>
          <w:b/>
          <w:bCs/>
          <w:sz w:val="22"/>
        </w:rPr>
        <w:tab/>
      </w:r>
      <w:r w:rsidRPr="00F01EDE">
        <w:rPr>
          <w:b/>
          <w:bCs/>
          <w:sz w:val="22"/>
        </w:rPr>
        <w:t xml:space="preserve">Prezence účastníků            </w:t>
      </w:r>
    </w:p>
    <w:p w:rsidR="00592308" w:rsidRPr="00F01EDE" w:rsidRDefault="00592308" w:rsidP="00592308">
      <w:pPr>
        <w:spacing w:line="300" w:lineRule="auto"/>
        <w:rPr>
          <w:sz w:val="22"/>
        </w:rPr>
      </w:pPr>
    </w:p>
    <w:p w:rsidR="00592308" w:rsidRPr="00F01EDE" w:rsidRDefault="00592308" w:rsidP="002C5557">
      <w:pPr>
        <w:spacing w:line="300" w:lineRule="auto"/>
        <w:ind w:left="2832" w:hanging="2832"/>
        <w:rPr>
          <w:b/>
          <w:bCs/>
          <w:sz w:val="22"/>
        </w:rPr>
      </w:pPr>
      <w:r w:rsidRPr="00F01EDE">
        <w:rPr>
          <w:sz w:val="22"/>
        </w:rPr>
        <w:t>9:30 – 9:45                    </w:t>
      </w:r>
      <w:r w:rsidR="00A3479C" w:rsidRPr="00F01EDE">
        <w:rPr>
          <w:sz w:val="22"/>
        </w:rPr>
        <w:tab/>
      </w:r>
      <w:r w:rsidRPr="00F01EDE">
        <w:rPr>
          <w:b/>
          <w:bCs/>
          <w:sz w:val="22"/>
        </w:rPr>
        <w:t>Zahájení, představení IROP</w:t>
      </w:r>
      <w:r w:rsidR="008A6DE0" w:rsidRPr="00F01EDE">
        <w:rPr>
          <w:b/>
          <w:bCs/>
          <w:sz w:val="22"/>
        </w:rPr>
        <w:t xml:space="preserve"> a specifického cíle 3.1 IROP</w:t>
      </w:r>
      <w:r w:rsidR="002C5557" w:rsidRPr="00F01EDE">
        <w:rPr>
          <w:b/>
          <w:bCs/>
          <w:sz w:val="22"/>
        </w:rPr>
        <w:t xml:space="preserve"> Zefektivnění prezentace, posílení ochrany a rozvoje kulturního dědictví </w:t>
      </w:r>
      <w:r w:rsidRPr="00F01EDE">
        <w:rPr>
          <w:b/>
          <w:bCs/>
          <w:sz w:val="22"/>
        </w:rPr>
        <w:t>(zástupce ŘO IROP)</w:t>
      </w:r>
    </w:p>
    <w:p w:rsidR="00592308" w:rsidRPr="00F01EDE" w:rsidRDefault="00592308" w:rsidP="00592308">
      <w:pPr>
        <w:spacing w:line="300" w:lineRule="auto"/>
        <w:rPr>
          <w:b/>
          <w:sz w:val="22"/>
        </w:rPr>
      </w:pPr>
    </w:p>
    <w:p w:rsidR="00592308" w:rsidRPr="00F01EDE" w:rsidRDefault="00592308" w:rsidP="008A6DE0">
      <w:pPr>
        <w:spacing w:line="300" w:lineRule="auto"/>
        <w:ind w:left="2832" w:hanging="2832"/>
        <w:rPr>
          <w:sz w:val="22"/>
        </w:rPr>
      </w:pPr>
      <w:r w:rsidRPr="00F01EDE">
        <w:rPr>
          <w:noProof/>
          <w:sz w:val="22"/>
          <w:lang w:eastAsia="cs-CZ"/>
        </w:rPr>
        <w:drawing>
          <wp:anchor distT="0" distB="0" distL="114300" distR="114300" simplePos="0" relativeHeight="251666432" behindDoc="1" locked="0" layoutInCell="0" allowOverlap="1" wp14:anchorId="06FBC2BB" wp14:editId="036A3630">
            <wp:simplePos x="0" y="0"/>
            <wp:positionH relativeFrom="margin">
              <wp:posOffset>1891346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3" name="Obrázek 3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72B" w:rsidRPr="00F01EDE">
        <w:rPr>
          <w:sz w:val="22"/>
        </w:rPr>
        <w:t>9:45 – 11</w:t>
      </w:r>
      <w:r w:rsidRPr="00F01EDE">
        <w:rPr>
          <w:sz w:val="22"/>
        </w:rPr>
        <w:t>:</w:t>
      </w:r>
      <w:r w:rsidR="002F572B" w:rsidRPr="00F01EDE">
        <w:rPr>
          <w:sz w:val="22"/>
        </w:rPr>
        <w:t>00</w:t>
      </w:r>
      <w:r w:rsidRPr="00F01EDE">
        <w:rPr>
          <w:b/>
          <w:sz w:val="22"/>
        </w:rPr>
        <w:t>                </w:t>
      </w:r>
      <w:r w:rsidR="00A3479C" w:rsidRPr="00F01EDE">
        <w:rPr>
          <w:b/>
          <w:sz w:val="22"/>
        </w:rPr>
        <w:tab/>
      </w:r>
      <w:r w:rsidRPr="00F01EDE">
        <w:rPr>
          <w:b/>
          <w:bCs/>
          <w:sz w:val="22"/>
        </w:rPr>
        <w:t>5</w:t>
      </w:r>
      <w:r w:rsidR="000D2F5A" w:rsidRPr="00F01EDE">
        <w:rPr>
          <w:b/>
          <w:bCs/>
          <w:sz w:val="22"/>
        </w:rPr>
        <w:t>2</w:t>
      </w:r>
      <w:r w:rsidRPr="00F01EDE">
        <w:rPr>
          <w:b/>
          <w:bCs/>
          <w:sz w:val="22"/>
        </w:rPr>
        <w:t xml:space="preserve">. výzva IROP  </w:t>
      </w:r>
      <w:r w:rsidR="002C5557" w:rsidRPr="00F01EDE">
        <w:rPr>
          <w:b/>
          <w:bCs/>
          <w:sz w:val="22"/>
        </w:rPr>
        <w:t>„</w:t>
      </w:r>
      <w:r w:rsidR="000D2F5A" w:rsidRPr="00F01EDE">
        <w:rPr>
          <w:b/>
          <w:bCs/>
          <w:sz w:val="22"/>
        </w:rPr>
        <w:t>Revitalizace vybraných památek II.“</w:t>
      </w:r>
      <w:r w:rsidR="008A6DE0" w:rsidRPr="00F01EDE">
        <w:rPr>
          <w:b/>
          <w:bCs/>
          <w:sz w:val="22"/>
        </w:rPr>
        <w:t xml:space="preserve"> -</w:t>
      </w:r>
      <w:r w:rsidR="000D2F5A" w:rsidRPr="00F01EDE">
        <w:rPr>
          <w:b/>
          <w:bCs/>
          <w:sz w:val="22"/>
        </w:rPr>
        <w:t xml:space="preserve"> </w:t>
      </w:r>
      <w:r w:rsidRPr="00F01EDE">
        <w:rPr>
          <w:b/>
          <w:bCs/>
          <w:sz w:val="22"/>
        </w:rPr>
        <w:t>parametry výzvy, podporované aktivity, způsobilé výdaje, povinné přílohy žádosti</w:t>
      </w:r>
      <w:r w:rsidR="00262DAF" w:rsidRPr="00F01EDE">
        <w:rPr>
          <w:b/>
          <w:bCs/>
          <w:sz w:val="22"/>
        </w:rPr>
        <w:t>, časté chyby</w:t>
      </w:r>
      <w:r w:rsidR="002F572B" w:rsidRPr="00F01EDE">
        <w:rPr>
          <w:b/>
          <w:bCs/>
          <w:sz w:val="22"/>
        </w:rPr>
        <w:t>, dotazy</w:t>
      </w:r>
      <w:r w:rsidRPr="00F01EDE">
        <w:rPr>
          <w:b/>
          <w:bCs/>
          <w:sz w:val="22"/>
        </w:rPr>
        <w:t xml:space="preserve"> (zástupce ŘO IROP)</w:t>
      </w:r>
    </w:p>
    <w:p w:rsidR="00592308" w:rsidRPr="00F01EDE" w:rsidRDefault="00592308" w:rsidP="00592308">
      <w:pPr>
        <w:spacing w:line="300" w:lineRule="auto"/>
        <w:rPr>
          <w:sz w:val="22"/>
        </w:rPr>
      </w:pPr>
    </w:p>
    <w:p w:rsidR="00592308" w:rsidRPr="00F01EDE" w:rsidRDefault="002F572B" w:rsidP="00592308">
      <w:pPr>
        <w:spacing w:line="300" w:lineRule="auto"/>
        <w:rPr>
          <w:sz w:val="22"/>
        </w:rPr>
      </w:pPr>
      <w:r w:rsidRPr="00F01EDE">
        <w:rPr>
          <w:sz w:val="22"/>
        </w:rPr>
        <w:t>11:00 – 11:15</w:t>
      </w:r>
      <w:r w:rsidR="00592308" w:rsidRPr="00F01EDE">
        <w:rPr>
          <w:sz w:val="22"/>
        </w:rPr>
        <w:t xml:space="preserve">               </w:t>
      </w:r>
      <w:r w:rsidR="00A3479C" w:rsidRPr="00F01EDE">
        <w:rPr>
          <w:sz w:val="22"/>
        </w:rPr>
        <w:tab/>
      </w:r>
      <w:r w:rsidR="00592308" w:rsidRPr="00F01EDE">
        <w:rPr>
          <w:b/>
          <w:bCs/>
          <w:sz w:val="22"/>
        </w:rPr>
        <w:t>Přestávka</w:t>
      </w:r>
    </w:p>
    <w:p w:rsidR="00592308" w:rsidRPr="00F01EDE" w:rsidRDefault="00592308" w:rsidP="00592308">
      <w:pPr>
        <w:spacing w:line="300" w:lineRule="auto"/>
        <w:rPr>
          <w:sz w:val="22"/>
        </w:rPr>
      </w:pPr>
    </w:p>
    <w:p w:rsidR="00592308" w:rsidRPr="00F01EDE" w:rsidRDefault="002F572B" w:rsidP="008A6DE0">
      <w:pPr>
        <w:spacing w:line="300" w:lineRule="auto"/>
        <w:ind w:left="2832" w:hanging="2832"/>
        <w:rPr>
          <w:b/>
          <w:bCs/>
          <w:sz w:val="22"/>
        </w:rPr>
      </w:pPr>
      <w:r w:rsidRPr="00F01EDE">
        <w:rPr>
          <w:sz w:val="22"/>
        </w:rPr>
        <w:t>11:15</w:t>
      </w:r>
      <w:r w:rsidR="00F01EDE" w:rsidRPr="00F01EDE">
        <w:rPr>
          <w:sz w:val="22"/>
        </w:rPr>
        <w:t xml:space="preserve"> – 13:0</w:t>
      </w:r>
      <w:r w:rsidR="00592308" w:rsidRPr="00F01EDE">
        <w:rPr>
          <w:sz w:val="22"/>
        </w:rPr>
        <w:t xml:space="preserve">0                  </w:t>
      </w:r>
      <w:r w:rsidR="00A3479C" w:rsidRPr="00F01EDE">
        <w:rPr>
          <w:sz w:val="22"/>
        </w:rPr>
        <w:tab/>
      </w:r>
      <w:r w:rsidR="00592308" w:rsidRPr="00F01EDE">
        <w:rPr>
          <w:b/>
          <w:bCs/>
          <w:sz w:val="22"/>
        </w:rPr>
        <w:t>Postup pro podání žádosti o podporu v MS2014+, systém hodnocení projektů a další administrace projektu, výběrová a zadávací řízení</w:t>
      </w:r>
      <w:r w:rsidRPr="00F01EDE">
        <w:rPr>
          <w:b/>
          <w:bCs/>
          <w:sz w:val="22"/>
        </w:rPr>
        <w:t>, dotazy</w:t>
      </w:r>
      <w:r w:rsidR="00592308" w:rsidRPr="00F01EDE">
        <w:rPr>
          <w:b/>
          <w:bCs/>
          <w:sz w:val="22"/>
        </w:rPr>
        <w:t xml:space="preserve"> (zástupce CRR)</w:t>
      </w:r>
    </w:p>
    <w:p w:rsidR="00592308" w:rsidRPr="00F01EDE" w:rsidRDefault="00592308" w:rsidP="00592308">
      <w:pPr>
        <w:spacing w:line="300" w:lineRule="auto"/>
        <w:rPr>
          <w:sz w:val="22"/>
        </w:rPr>
      </w:pPr>
      <w:r w:rsidRPr="00F01EDE">
        <w:rPr>
          <w:noProof/>
          <w:sz w:val="22"/>
          <w:lang w:eastAsia="cs-CZ"/>
        </w:rPr>
        <w:drawing>
          <wp:anchor distT="0" distB="0" distL="114300" distR="114300" simplePos="0" relativeHeight="251667456" behindDoc="0" locked="0" layoutInCell="1" allowOverlap="1" wp14:anchorId="1CAD7009" wp14:editId="44AFBD45">
            <wp:simplePos x="0" y="0"/>
            <wp:positionH relativeFrom="column">
              <wp:posOffset>1953895</wp:posOffset>
            </wp:positionH>
            <wp:positionV relativeFrom="paragraph">
              <wp:posOffset>5112385</wp:posOffset>
            </wp:positionV>
            <wp:extent cx="4867275" cy="297815"/>
            <wp:effectExtent l="0" t="0" r="9525" b="698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9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EDE">
        <w:rPr>
          <w:sz w:val="22"/>
        </w:rPr>
        <w:t xml:space="preserve">                                            </w:t>
      </w:r>
    </w:p>
    <w:p w:rsidR="002F572B" w:rsidRPr="00F01EDE" w:rsidRDefault="002F572B" w:rsidP="00592308">
      <w:pPr>
        <w:tabs>
          <w:tab w:val="left" w:pos="2000"/>
        </w:tabs>
        <w:spacing w:line="240" w:lineRule="atLeast"/>
        <w:ind w:right="-20"/>
        <w:rPr>
          <w:sz w:val="22"/>
        </w:rPr>
      </w:pPr>
      <w:r w:rsidRPr="00F01EDE">
        <w:rPr>
          <w:sz w:val="22"/>
        </w:rPr>
        <w:t>1</w:t>
      </w:r>
      <w:r w:rsidR="00F01EDE" w:rsidRPr="00F01EDE">
        <w:rPr>
          <w:sz w:val="22"/>
        </w:rPr>
        <w:t>3:0</w:t>
      </w:r>
      <w:r w:rsidR="00592308" w:rsidRPr="00F01EDE">
        <w:rPr>
          <w:sz w:val="22"/>
        </w:rPr>
        <w:t>0</w:t>
      </w:r>
      <w:r w:rsidR="00A3479C" w:rsidRPr="00F01EDE">
        <w:rPr>
          <w:sz w:val="22"/>
        </w:rPr>
        <w:tab/>
      </w:r>
      <w:r w:rsidRPr="00F01EDE">
        <w:rPr>
          <w:sz w:val="22"/>
        </w:rPr>
        <w:tab/>
      </w:r>
      <w:r w:rsidRPr="00F01EDE">
        <w:rPr>
          <w:sz w:val="22"/>
        </w:rPr>
        <w:tab/>
      </w:r>
      <w:r w:rsidRPr="00F01EDE">
        <w:rPr>
          <w:b/>
          <w:sz w:val="22"/>
        </w:rPr>
        <w:t>Závěr</w:t>
      </w:r>
      <w:r w:rsidR="00592308" w:rsidRPr="00F01EDE">
        <w:rPr>
          <w:b/>
          <w:sz w:val="22"/>
        </w:rPr>
        <w:t>    </w:t>
      </w:r>
    </w:p>
    <w:p w:rsidR="002F572B" w:rsidRPr="00F01EDE" w:rsidRDefault="002F572B" w:rsidP="00592308">
      <w:pPr>
        <w:tabs>
          <w:tab w:val="left" w:pos="2000"/>
        </w:tabs>
        <w:spacing w:line="240" w:lineRule="atLeast"/>
        <w:ind w:right="-20"/>
        <w:rPr>
          <w:sz w:val="22"/>
        </w:rPr>
      </w:pPr>
    </w:p>
    <w:p w:rsidR="00FD4400" w:rsidRDefault="00592308" w:rsidP="00592308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  <w:r>
        <w:rPr>
          <w:sz w:val="21"/>
          <w:szCs w:val="21"/>
        </w:rPr>
        <w:t>   </w:t>
      </w: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2"/>
      <w:headerReference w:type="first" r:id="rId13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FD" w:rsidRDefault="00AB42FD">
      <w:pPr>
        <w:spacing w:line="240" w:lineRule="auto"/>
      </w:pPr>
      <w:r>
        <w:separator/>
      </w:r>
    </w:p>
  </w:endnote>
  <w:endnote w:type="continuationSeparator" w:id="0">
    <w:p w:rsidR="00AB42FD" w:rsidRDefault="00AB4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FD" w:rsidRDefault="00AB42FD">
      <w:pPr>
        <w:spacing w:line="240" w:lineRule="auto"/>
      </w:pPr>
      <w:r>
        <w:separator/>
      </w:r>
    </w:p>
  </w:footnote>
  <w:footnote w:type="continuationSeparator" w:id="0">
    <w:p w:rsidR="00AB42FD" w:rsidRDefault="00AB42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10E0"/>
    <w:rsid w:val="00006ED5"/>
    <w:rsid w:val="000110A3"/>
    <w:rsid w:val="000230D2"/>
    <w:rsid w:val="00027675"/>
    <w:rsid w:val="000306FF"/>
    <w:rsid w:val="000461B1"/>
    <w:rsid w:val="00055A31"/>
    <w:rsid w:val="00081C54"/>
    <w:rsid w:val="00094A3B"/>
    <w:rsid w:val="00094FD7"/>
    <w:rsid w:val="000A42E8"/>
    <w:rsid w:val="000B09A6"/>
    <w:rsid w:val="000B6738"/>
    <w:rsid w:val="000C20B9"/>
    <w:rsid w:val="000D2F5A"/>
    <w:rsid w:val="000D30F7"/>
    <w:rsid w:val="000F7478"/>
    <w:rsid w:val="001003C9"/>
    <w:rsid w:val="00101634"/>
    <w:rsid w:val="00107947"/>
    <w:rsid w:val="0011633B"/>
    <w:rsid w:val="00117239"/>
    <w:rsid w:val="001241BE"/>
    <w:rsid w:val="00134789"/>
    <w:rsid w:val="00136645"/>
    <w:rsid w:val="00140AEC"/>
    <w:rsid w:val="00143612"/>
    <w:rsid w:val="00157F05"/>
    <w:rsid w:val="0017447F"/>
    <w:rsid w:val="00177892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1E742D"/>
    <w:rsid w:val="00210FA1"/>
    <w:rsid w:val="00212572"/>
    <w:rsid w:val="00250A9E"/>
    <w:rsid w:val="00254A19"/>
    <w:rsid w:val="00256920"/>
    <w:rsid w:val="00262DAF"/>
    <w:rsid w:val="00270823"/>
    <w:rsid w:val="002721D3"/>
    <w:rsid w:val="00281AC5"/>
    <w:rsid w:val="002849A0"/>
    <w:rsid w:val="00290713"/>
    <w:rsid w:val="002A1E14"/>
    <w:rsid w:val="002A2029"/>
    <w:rsid w:val="002A4161"/>
    <w:rsid w:val="002A7480"/>
    <w:rsid w:val="002B385D"/>
    <w:rsid w:val="002B77CA"/>
    <w:rsid w:val="002C0FF5"/>
    <w:rsid w:val="002C4CBF"/>
    <w:rsid w:val="002C5557"/>
    <w:rsid w:val="002C6BF5"/>
    <w:rsid w:val="002D5186"/>
    <w:rsid w:val="002E0588"/>
    <w:rsid w:val="002E0A6E"/>
    <w:rsid w:val="002E45E1"/>
    <w:rsid w:val="002F572B"/>
    <w:rsid w:val="00302CC3"/>
    <w:rsid w:val="00304D4F"/>
    <w:rsid w:val="00306267"/>
    <w:rsid w:val="00306618"/>
    <w:rsid w:val="00325829"/>
    <w:rsid w:val="00346F1F"/>
    <w:rsid w:val="003606F0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A712D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241A"/>
    <w:rsid w:val="00445DED"/>
    <w:rsid w:val="00461095"/>
    <w:rsid w:val="00462092"/>
    <w:rsid w:val="00471CDE"/>
    <w:rsid w:val="00483C59"/>
    <w:rsid w:val="00486C8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066E3"/>
    <w:rsid w:val="00510BF0"/>
    <w:rsid w:val="00516EC3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81E90"/>
    <w:rsid w:val="005856C1"/>
    <w:rsid w:val="00592308"/>
    <w:rsid w:val="00596BEF"/>
    <w:rsid w:val="005C1A7C"/>
    <w:rsid w:val="005C553B"/>
    <w:rsid w:val="005C693C"/>
    <w:rsid w:val="005C7436"/>
    <w:rsid w:val="005D0B81"/>
    <w:rsid w:val="005D258D"/>
    <w:rsid w:val="005D5831"/>
    <w:rsid w:val="005E416C"/>
    <w:rsid w:val="005E4B27"/>
    <w:rsid w:val="005F0B08"/>
    <w:rsid w:val="00600FAE"/>
    <w:rsid w:val="00605F8C"/>
    <w:rsid w:val="00623A3C"/>
    <w:rsid w:val="00625A2F"/>
    <w:rsid w:val="00646731"/>
    <w:rsid w:val="00656F48"/>
    <w:rsid w:val="00662517"/>
    <w:rsid w:val="00663518"/>
    <w:rsid w:val="006662D9"/>
    <w:rsid w:val="00673467"/>
    <w:rsid w:val="00697416"/>
    <w:rsid w:val="00697CBE"/>
    <w:rsid w:val="006B10E1"/>
    <w:rsid w:val="006B2E06"/>
    <w:rsid w:val="006C2CD5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83592"/>
    <w:rsid w:val="007851A5"/>
    <w:rsid w:val="007B4D2F"/>
    <w:rsid w:val="007B5D4A"/>
    <w:rsid w:val="007B6637"/>
    <w:rsid w:val="007B7E14"/>
    <w:rsid w:val="007D371D"/>
    <w:rsid w:val="007E4F70"/>
    <w:rsid w:val="007E51BA"/>
    <w:rsid w:val="007E6BEF"/>
    <w:rsid w:val="007F140D"/>
    <w:rsid w:val="007F2A08"/>
    <w:rsid w:val="007F6329"/>
    <w:rsid w:val="008123D6"/>
    <w:rsid w:val="00813810"/>
    <w:rsid w:val="00820E87"/>
    <w:rsid w:val="008241CB"/>
    <w:rsid w:val="008270B0"/>
    <w:rsid w:val="00834647"/>
    <w:rsid w:val="0083791A"/>
    <w:rsid w:val="00857DFF"/>
    <w:rsid w:val="008700B3"/>
    <w:rsid w:val="008750C8"/>
    <w:rsid w:val="0089343B"/>
    <w:rsid w:val="008A6DE0"/>
    <w:rsid w:val="008B1C2E"/>
    <w:rsid w:val="008B4E9A"/>
    <w:rsid w:val="008B7598"/>
    <w:rsid w:val="008D29EA"/>
    <w:rsid w:val="008D732D"/>
    <w:rsid w:val="008E53E8"/>
    <w:rsid w:val="008F5503"/>
    <w:rsid w:val="0090552F"/>
    <w:rsid w:val="00910717"/>
    <w:rsid w:val="00921A80"/>
    <w:rsid w:val="00932668"/>
    <w:rsid w:val="00937920"/>
    <w:rsid w:val="0094572A"/>
    <w:rsid w:val="00961D54"/>
    <w:rsid w:val="009700E1"/>
    <w:rsid w:val="00972BD8"/>
    <w:rsid w:val="009772B8"/>
    <w:rsid w:val="00981DF4"/>
    <w:rsid w:val="00991C59"/>
    <w:rsid w:val="0099606D"/>
    <w:rsid w:val="009A08FC"/>
    <w:rsid w:val="009A4987"/>
    <w:rsid w:val="009B6782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3479C"/>
    <w:rsid w:val="00A425A8"/>
    <w:rsid w:val="00A4421E"/>
    <w:rsid w:val="00A520D3"/>
    <w:rsid w:val="00A52A60"/>
    <w:rsid w:val="00A53039"/>
    <w:rsid w:val="00A6215E"/>
    <w:rsid w:val="00A62983"/>
    <w:rsid w:val="00A71080"/>
    <w:rsid w:val="00A81D72"/>
    <w:rsid w:val="00AB42FD"/>
    <w:rsid w:val="00AB4FD6"/>
    <w:rsid w:val="00AD5A29"/>
    <w:rsid w:val="00AD778E"/>
    <w:rsid w:val="00AD7A4D"/>
    <w:rsid w:val="00AF0051"/>
    <w:rsid w:val="00AF5202"/>
    <w:rsid w:val="00B16798"/>
    <w:rsid w:val="00B31575"/>
    <w:rsid w:val="00B31EA0"/>
    <w:rsid w:val="00B43838"/>
    <w:rsid w:val="00B5263F"/>
    <w:rsid w:val="00B57BC3"/>
    <w:rsid w:val="00B644D6"/>
    <w:rsid w:val="00B717CA"/>
    <w:rsid w:val="00B769F7"/>
    <w:rsid w:val="00B82E02"/>
    <w:rsid w:val="00B931DF"/>
    <w:rsid w:val="00BB639B"/>
    <w:rsid w:val="00BC1C5B"/>
    <w:rsid w:val="00BE0266"/>
    <w:rsid w:val="00BE643D"/>
    <w:rsid w:val="00BF1B73"/>
    <w:rsid w:val="00BF48F8"/>
    <w:rsid w:val="00BF4B07"/>
    <w:rsid w:val="00C03CE5"/>
    <w:rsid w:val="00C0407E"/>
    <w:rsid w:val="00C2137F"/>
    <w:rsid w:val="00C33BA0"/>
    <w:rsid w:val="00C42409"/>
    <w:rsid w:val="00C44AA2"/>
    <w:rsid w:val="00C4559F"/>
    <w:rsid w:val="00C65E2F"/>
    <w:rsid w:val="00C70BBF"/>
    <w:rsid w:val="00C754B1"/>
    <w:rsid w:val="00C81EB8"/>
    <w:rsid w:val="00CB34A9"/>
    <w:rsid w:val="00CC373B"/>
    <w:rsid w:val="00CC76CA"/>
    <w:rsid w:val="00CE45A6"/>
    <w:rsid w:val="00CF03DF"/>
    <w:rsid w:val="00CF2079"/>
    <w:rsid w:val="00CF3313"/>
    <w:rsid w:val="00CF669D"/>
    <w:rsid w:val="00D140AF"/>
    <w:rsid w:val="00D263AF"/>
    <w:rsid w:val="00D32133"/>
    <w:rsid w:val="00D50EE1"/>
    <w:rsid w:val="00D56C15"/>
    <w:rsid w:val="00D6138E"/>
    <w:rsid w:val="00D623D0"/>
    <w:rsid w:val="00D81D45"/>
    <w:rsid w:val="00DA13FB"/>
    <w:rsid w:val="00DA2690"/>
    <w:rsid w:val="00DB4BA1"/>
    <w:rsid w:val="00DD6114"/>
    <w:rsid w:val="00DE2697"/>
    <w:rsid w:val="00DF1946"/>
    <w:rsid w:val="00DF7A66"/>
    <w:rsid w:val="00E0311A"/>
    <w:rsid w:val="00E052AD"/>
    <w:rsid w:val="00E13714"/>
    <w:rsid w:val="00E15C9F"/>
    <w:rsid w:val="00E23533"/>
    <w:rsid w:val="00E62941"/>
    <w:rsid w:val="00E67D7D"/>
    <w:rsid w:val="00E739F1"/>
    <w:rsid w:val="00E74431"/>
    <w:rsid w:val="00E8437A"/>
    <w:rsid w:val="00EA35EF"/>
    <w:rsid w:val="00EA4DBF"/>
    <w:rsid w:val="00EA6AD2"/>
    <w:rsid w:val="00EC6DB8"/>
    <w:rsid w:val="00ED5537"/>
    <w:rsid w:val="00EE5BDB"/>
    <w:rsid w:val="00EE6683"/>
    <w:rsid w:val="00EF2E7A"/>
    <w:rsid w:val="00EF6320"/>
    <w:rsid w:val="00F01EDE"/>
    <w:rsid w:val="00F11A13"/>
    <w:rsid w:val="00F177BE"/>
    <w:rsid w:val="00F223E2"/>
    <w:rsid w:val="00F2638D"/>
    <w:rsid w:val="00F43C04"/>
    <w:rsid w:val="00F46955"/>
    <w:rsid w:val="00F51DD0"/>
    <w:rsid w:val="00F53FED"/>
    <w:rsid w:val="00F61C40"/>
    <w:rsid w:val="00F75230"/>
    <w:rsid w:val="00F847E5"/>
    <w:rsid w:val="00FA20C1"/>
    <w:rsid w:val="00FA3FCF"/>
    <w:rsid w:val="00FC1D48"/>
    <w:rsid w:val="00FC3CBF"/>
    <w:rsid w:val="00FC50BB"/>
    <w:rsid w:val="00FC70B3"/>
    <w:rsid w:val="00FD2C09"/>
    <w:rsid w:val="00FD4400"/>
    <w:rsid w:val="00FD7943"/>
    <w:rsid w:val="00FE52C2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41CA-1B2E-46DE-9D2B-F718FE5C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127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10</cp:revision>
  <cp:lastPrinted>2015-12-01T13:59:00Z</cp:lastPrinted>
  <dcterms:created xsi:type="dcterms:W3CDTF">2016-03-21T21:04:00Z</dcterms:created>
  <dcterms:modified xsi:type="dcterms:W3CDTF">2016-09-16T08:58:00Z</dcterms:modified>
</cp:coreProperties>
</file>